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E48051" w14:textId="77777777" w:rsidR="00C73E91" w:rsidRDefault="00010587">
      <w:r>
        <w:rPr>
          <w:rFonts w:ascii="Verdana" w:hAnsi="Verdana"/>
          <w:noProof/>
          <w:sz w:val="24"/>
          <w14:shadow w14:blurRad="63500" w14:dist="50800" w14:dir="16200000" w14:sx="0" w14:sy="0" w14:kx="0" w14:ky="0" w14:algn="none">
            <w14:srgbClr w14:val="000000">
              <w14:alpha w14:val="50000"/>
            </w14:srgbClr>
          </w14:shadow>
        </w:rPr>
        <w:drawing>
          <wp:anchor distT="0" distB="0" distL="114300" distR="114300" simplePos="0" relativeHeight="251660288" behindDoc="0" locked="0" layoutInCell="1" allowOverlap="1" wp14:anchorId="70BD5E01" wp14:editId="2BCC3E7B">
            <wp:simplePos x="0" y="0"/>
            <wp:positionH relativeFrom="margin">
              <wp:posOffset>3028950</wp:posOffset>
            </wp:positionH>
            <wp:positionV relativeFrom="margin">
              <wp:posOffset>0</wp:posOffset>
            </wp:positionV>
            <wp:extent cx="3019425" cy="2266950"/>
            <wp:effectExtent l="0" t="0" r="9525" b="0"/>
            <wp:wrapSquare wrapText="bothSides"/>
            <wp:docPr id="1" name="Picture 1" descr="C:\Users\Kolega didiak\AppData\Local\Microsoft\Windows\INetCache\Content.Word\IMG_7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lega didiak\AppData\Local\Microsoft\Windows\INetCache\Content.Word\IMG_732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19425"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228600" distR="228600" simplePos="0" relativeHeight="251659264" behindDoc="0" locked="0" layoutInCell="1" allowOverlap="1" wp14:anchorId="5F74F4D4" wp14:editId="24E14268">
                <wp:simplePos x="0" y="0"/>
                <wp:positionH relativeFrom="page">
                  <wp:posOffset>990601</wp:posOffset>
                </wp:positionH>
                <wp:positionV relativeFrom="page">
                  <wp:posOffset>866775</wp:posOffset>
                </wp:positionV>
                <wp:extent cx="2571750" cy="1400175"/>
                <wp:effectExtent l="0" t="0" r="0" b="0"/>
                <wp:wrapSquare wrapText="bothSides"/>
                <wp:docPr id="173" name="Group 173"/>
                <wp:cNvGraphicFramePr/>
                <a:graphic xmlns:a="http://schemas.openxmlformats.org/drawingml/2006/main">
                  <a:graphicData uri="http://schemas.microsoft.com/office/word/2010/wordprocessingGroup">
                    <wpg:wgp>
                      <wpg:cNvGrpSpPr/>
                      <wpg:grpSpPr>
                        <a:xfrm>
                          <a:off x="0" y="0"/>
                          <a:ext cx="2571750" cy="1400175"/>
                          <a:chOff x="0" y="0"/>
                          <a:chExt cx="3218688" cy="2028766"/>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706758" cy="1213002"/>
                            <a:chOff x="228600" y="0"/>
                            <a:chExt cx="1771496" cy="1492925"/>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527912" y="468797"/>
                              <a:ext cx="1472184" cy="1024128"/>
                            </a:xfrm>
                            <a:prstGeom prst="rect">
                              <a:avLst/>
                            </a:prstGeom>
                            <a:blipFill>
                              <a:blip r:embed="rId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38064" y="399949"/>
                            <a:ext cx="2980173" cy="1463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7A7847" w14:textId="77777777" w:rsidR="00C73E91" w:rsidRPr="00117C8C" w:rsidRDefault="00C73E91" w:rsidP="00C73E91">
                              <w:pPr>
                                <w:ind w:left="504"/>
                                <w:jc w:val="right"/>
                                <w:rPr>
                                  <w:b/>
                                  <w:smallCaps/>
                                  <w:color w:val="ED7D31" w:themeColor="accent2"/>
                                  <w:sz w:val="28"/>
                                  <w:szCs w:val="28"/>
                                </w:rPr>
                              </w:pPr>
                              <w:r w:rsidRPr="00117C8C">
                                <w:rPr>
                                  <w:b/>
                                  <w:smallCaps/>
                                  <w:color w:val="ED7D31" w:themeColor="accent2"/>
                                  <w:sz w:val="28"/>
                                  <w:szCs w:val="28"/>
                                </w:rPr>
                                <w:t xml:space="preserve">O Mundo Perdido Exhibit </w:t>
                              </w:r>
                            </w:p>
                            <w:p w14:paraId="5A64F6E9" w14:textId="77777777" w:rsidR="00C73E91" w:rsidRPr="00117C8C" w:rsidRDefault="00C73E91" w:rsidP="00C73E91">
                              <w:pPr>
                                <w:ind w:left="504"/>
                                <w:jc w:val="right"/>
                                <w:rPr>
                                  <w:b/>
                                  <w:smallCaps/>
                                  <w:color w:val="ED7D31" w:themeColor="accent2"/>
                                  <w:sz w:val="28"/>
                                  <w:szCs w:val="28"/>
                                </w:rPr>
                              </w:pPr>
                              <w:r w:rsidRPr="00117C8C">
                                <w:rPr>
                                  <w:b/>
                                  <w:smallCaps/>
                                  <w:color w:val="ED7D31" w:themeColor="accent2"/>
                                  <w:sz w:val="28"/>
                                  <w:szCs w:val="28"/>
                                </w:rPr>
                                <w:t>Dili, Timor-Leste</w:t>
                              </w:r>
                            </w:p>
                            <w:p w14:paraId="6E612E8B" w14:textId="77777777" w:rsidR="00C73E91" w:rsidRPr="00117C8C" w:rsidRDefault="00C73E91" w:rsidP="00C73E91">
                              <w:pPr>
                                <w:ind w:left="504"/>
                                <w:jc w:val="right"/>
                                <w:rPr>
                                  <w:b/>
                                  <w:smallCaps/>
                                  <w:color w:val="ED7D31" w:themeColor="accent2"/>
                                  <w:sz w:val="28"/>
                                  <w:szCs w:val="24"/>
                                </w:rPr>
                              </w:pPr>
                              <w:r w:rsidRPr="00117C8C">
                                <w:rPr>
                                  <w:b/>
                                  <w:smallCaps/>
                                  <w:color w:val="ED7D31" w:themeColor="accent2"/>
                                  <w:sz w:val="28"/>
                                  <w:szCs w:val="24"/>
                                </w:rPr>
                                <w:t>Report, July 2018</w:t>
                              </w:r>
                            </w:p>
                            <w:p w14:paraId="21438BE6" w14:textId="77777777" w:rsidR="00C73E91" w:rsidRDefault="00C73E91">
                              <w:pPr>
                                <w:pStyle w:val="NoSpacing"/>
                                <w:ind w:left="360"/>
                                <w:jc w:val="right"/>
                                <w:rPr>
                                  <w:color w:val="5B9BD5"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74F4D4" id="Group 173" o:spid="_x0000_s1026" style="position:absolute;margin-left:78pt;margin-top:68.25pt;width:202.5pt;height:110.25pt;z-index:251659264;mso-wrap-distance-left:18pt;mso-wrap-distance-right:18pt;mso-position-horizontal-relative:page;mso-position-vertical-relative:page;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">
                <v:rect id="Rectangle 174" o:spid="_x0000_s1027"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T1cUA&#10;AADcAAAADwAAAGRycy9kb3ducmV2LnhtbERP22rCQBB9F/yHZYS+FN1UrA3RVUqLUKkI9UJeh+yY&#10;BLOzaXbV6Nd3C4JvczjXmc5bU4kzNa60rOBlEIEgzqwuOVew2y76MQjnkTVWlknBlRzMZ93OFBNt&#10;L/xD543PRQhhl6CCwvs6kdJlBRl0A1sTB+5gG4M+wCaXusFLCDeVHEbRWBosOTQUWNNHQdlxczIK&#10;fkcxL3ffw/HKH9LbLd0/b18/10o99dr3CQhPrX+I7+4vHea/jeD/mXCB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FPVxQAAANwAAAAPAAAAAAAAAAAAAAAAAJgCAABkcnMv&#10;ZG93bnJldi54bWxQSwUGAAAAAAQABAD1AAAAigMAAAAA&#10;" fillcolor="white [3212]" stroked="f" strokeweight="1pt">
                  <v:fill opacity="0"/>
                </v:rect>
                <v:group id="Group 175" o:spid="_x0000_s1028" style="position:absolute;top:190;width:27067;height:12130" coordorigin="2286" coordsize="17714,14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Rectangle 10" o:spid="_x0000_s1029"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J8MQA&#10;AADcAAAADwAAAGRycy9kb3ducmV2LnhtbERP22rCQBB9L/Qflin4UurGCklJXUVKCwoKXkqfp9lp&#10;NpidTbOriX/vCoJvczjXmcx6W4sTtb5yrGA0TEAQF05XXCr43n+9vIHwAVlj7ZgUnMnDbPr4MMFc&#10;u463dNqFUsQQ9jkqMCE0uZS+MGTRD11DHLk/11oMEbal1C12MdzW8jVJUmmx4thgsKEPQ8Vhd7QK&#10;Pn/Xy//R86rbppvxYb7JbGbNj1KDp37+DiJQH+7im3uh4/wshesz8QI5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IyfDEAAAA3AAAAA8AAAAAAAAAAAAAAAAAmAIAAGRycy9k&#10;b3ducmV2LnhtbFBLBQYAAAAABAAEAPUAAACJAwAAAAA=&#10;" path="m,l2240281,,1659256,222885,,822960,,xe" fillcolor="#5b9bd5 [3204]" stroked="f" strokeweight="1pt">
                    <v:stroke joinstyle="miter"/>
                    <v:path arrowok="t" o:connecttype="custom" o:connectlocs="0,0;1466258,0;1085979,274158;0,1012274;0,0" o:connectangles="0,0,0,0,0"/>
                  </v:shape>
                  <v:rect id="Rectangle 177" o:spid="_x0000_s1030" style="position:absolute;left:5279;top:4687;width:14721;height:10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SzQMEA&#10;AADcAAAADwAAAGRycy9kb3ducmV2LnhtbERPS4vCMBC+L/gfwgheFk1XWCvVKLIgeNrFB56HZmyK&#10;zaQ0sen++82C4G0+vuest4NtRE+drx0r+JhlIIhLp2uuFFzO++kShA/IGhvHpOCXPGw3o7c1FtpF&#10;PlJ/CpVIIewLVGBCaAspfWnIop+5ljhxN9dZDAl2ldQdxhRuGznPsoW0WHNqMNjSl6HyfnpYBe8t&#10;5cvz97U0976Pn/onVrdHVGoyHnYrEIGG8BI/3Qed5uc5/D+TLp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Es0DBAAAA3AAAAA8AAAAAAAAAAAAAAAAAmAIAAGRycy9kb3du&#10;cmV2LnhtbFBLBQYAAAAABAAEAPUAAACGAwAAAAA=&#10;" stroked="f" strokeweight="1pt">
                    <v:fill r:id="rId7" o:title="" recolor="t" rotate="t" type="frame"/>
                  </v:rect>
                </v:group>
                <v:shapetype id="_x0000_t202" coordsize="21600,21600" o:spt="202" path="m,l,21600r21600,l21600,xe">
                  <v:stroke joinstyle="miter"/>
                  <v:path gradientshapeok="t" o:connecttype="rect"/>
                </v:shapetype>
                <v:shape id="Text Box 178" o:spid="_x0000_s1031" type="#_x0000_t202" style="position:absolute;left:2380;top:3999;width:29802;height:14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atsUA&#10;AADcAAAADwAAAGRycy9kb3ducmV2LnhtbESPT2vCQBDF7wW/wzJCb3WjgpXoKiqteBHqH/A6ZMck&#10;mJ1Ns6uJ3945FHqb4b157zfzZecq9aAmlJ4NDAcJKOLM25JzA+fT98cUVIjIFivPZOBJAZaL3tsc&#10;U+tbPtDjGHMlIRxSNFDEWKdah6wgh2Hga2LRrr5xGGVtcm0bbCXcVXqUJBPtsGRpKLCmTUHZ7Xh3&#10;Bibrn/v2t23pUl432X483Y6/upEx7/1uNQMVqYv/5r/rnRX8T6GVZ2QCv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hq2xQAAANwAAAAPAAAAAAAAAAAAAAAAAJgCAABkcnMv&#10;ZG93bnJldi54bWxQSwUGAAAAAAQABAD1AAAAigMAAAAA&#10;" filled="f" stroked="f" strokeweight=".5pt">
                  <v:textbox inset="3.6pt,7.2pt,0,0">
                    <w:txbxContent>
                      <w:p w14:paraId="297A7847" w14:textId="77777777" w:rsidR="00C73E91" w:rsidRPr="00117C8C" w:rsidRDefault="00C73E91" w:rsidP="00C73E91">
                        <w:pPr>
                          <w:ind w:left="504"/>
                          <w:jc w:val="right"/>
                          <w:rPr>
                            <w:b/>
                            <w:smallCaps/>
                            <w:color w:val="ED7D31" w:themeColor="accent2"/>
                            <w:sz w:val="28"/>
                            <w:szCs w:val="28"/>
                          </w:rPr>
                        </w:pPr>
                        <w:r w:rsidRPr="00117C8C">
                          <w:rPr>
                            <w:b/>
                            <w:smallCaps/>
                            <w:color w:val="ED7D31" w:themeColor="accent2"/>
                            <w:sz w:val="28"/>
                            <w:szCs w:val="28"/>
                          </w:rPr>
                          <w:t>O Mund</w:t>
                        </w:r>
                        <w:bookmarkStart w:id="1" w:name="_GoBack"/>
                        <w:bookmarkEnd w:id="1"/>
                        <w:r w:rsidRPr="00117C8C">
                          <w:rPr>
                            <w:b/>
                            <w:smallCaps/>
                            <w:color w:val="ED7D31" w:themeColor="accent2"/>
                            <w:sz w:val="28"/>
                            <w:szCs w:val="28"/>
                          </w:rPr>
                          <w:t xml:space="preserve">o Perdido Exhibit </w:t>
                        </w:r>
                      </w:p>
                      <w:p w14:paraId="5A64F6E9" w14:textId="77777777" w:rsidR="00C73E91" w:rsidRPr="00117C8C" w:rsidRDefault="00C73E91" w:rsidP="00C73E91">
                        <w:pPr>
                          <w:ind w:left="504"/>
                          <w:jc w:val="right"/>
                          <w:rPr>
                            <w:b/>
                            <w:smallCaps/>
                            <w:color w:val="ED7D31" w:themeColor="accent2"/>
                            <w:sz w:val="28"/>
                            <w:szCs w:val="28"/>
                          </w:rPr>
                        </w:pPr>
                        <w:r w:rsidRPr="00117C8C">
                          <w:rPr>
                            <w:b/>
                            <w:smallCaps/>
                            <w:color w:val="ED7D31" w:themeColor="accent2"/>
                            <w:sz w:val="28"/>
                            <w:szCs w:val="28"/>
                          </w:rPr>
                          <w:t>Dili, Timor-Leste</w:t>
                        </w:r>
                      </w:p>
                      <w:p w14:paraId="6E612E8B" w14:textId="77777777" w:rsidR="00C73E91" w:rsidRPr="00117C8C" w:rsidRDefault="00C73E91" w:rsidP="00C73E91">
                        <w:pPr>
                          <w:ind w:left="504"/>
                          <w:jc w:val="right"/>
                          <w:rPr>
                            <w:b/>
                            <w:smallCaps/>
                            <w:color w:val="ED7D31" w:themeColor="accent2"/>
                            <w:sz w:val="28"/>
                            <w:szCs w:val="24"/>
                          </w:rPr>
                        </w:pPr>
                        <w:r w:rsidRPr="00117C8C">
                          <w:rPr>
                            <w:b/>
                            <w:smallCaps/>
                            <w:color w:val="ED7D31" w:themeColor="accent2"/>
                            <w:sz w:val="28"/>
                            <w:szCs w:val="24"/>
                          </w:rPr>
                          <w:t>Report, July 2018</w:t>
                        </w:r>
                      </w:p>
                      <w:p w14:paraId="21438BE6" w14:textId="77777777" w:rsidR="00C73E91" w:rsidRDefault="00C73E91">
                        <w:pPr>
                          <w:pStyle w:val="NoSpacing"/>
                          <w:ind w:left="360"/>
                          <w:jc w:val="right"/>
                          <w:rPr>
                            <w:color w:val="5B9BD5" w:themeColor="accent1"/>
                            <w:sz w:val="20"/>
                            <w:szCs w:val="20"/>
                          </w:rPr>
                        </w:pPr>
                      </w:p>
                    </w:txbxContent>
                  </v:textbox>
                </v:shape>
                <w10:wrap type="square" anchorx="page" anchory="page"/>
              </v:group>
            </w:pict>
          </mc:Fallback>
        </mc:AlternateContent>
      </w:r>
      <w:r w:rsidR="00C73E91">
        <w:t xml:space="preserve"> </w:t>
      </w:r>
    </w:p>
    <w:p w14:paraId="361B6118" w14:textId="5AB4EBD0" w:rsidR="00C73E91" w:rsidRDefault="00C73E91">
      <w:pPr>
        <w:rPr>
          <w:rFonts w:ascii="Verdana" w:hAnsi="Verdana"/>
          <w:sz w:val="24"/>
        </w:rPr>
      </w:pPr>
      <w:r>
        <w:rPr>
          <w:rFonts w:ascii="Verdana" w:hAnsi="Verdana"/>
          <w:sz w:val="24"/>
        </w:rPr>
        <w:t>The natural history exhibit ‘O Mundo Perdido’ in Dili, Timor</w:t>
      </w:r>
      <w:r w:rsidR="00AE0517">
        <w:rPr>
          <w:rFonts w:ascii="Verdana" w:hAnsi="Verdana"/>
          <w:sz w:val="24"/>
        </w:rPr>
        <w:t xml:space="preserve">-Leste is </w:t>
      </w:r>
      <w:r>
        <w:rPr>
          <w:rFonts w:ascii="Verdana" w:hAnsi="Verdana"/>
          <w:sz w:val="24"/>
        </w:rPr>
        <w:t xml:space="preserve">currently </w:t>
      </w:r>
      <w:r w:rsidR="00AE0517">
        <w:rPr>
          <w:rFonts w:ascii="Verdana" w:hAnsi="Verdana"/>
          <w:sz w:val="24"/>
        </w:rPr>
        <w:t>available</w:t>
      </w:r>
      <w:r>
        <w:rPr>
          <w:rFonts w:ascii="Verdana" w:hAnsi="Verdana"/>
          <w:sz w:val="24"/>
        </w:rPr>
        <w:t xml:space="preserve"> for public viewing</w:t>
      </w:r>
      <w:r w:rsidR="00AE0517">
        <w:rPr>
          <w:rFonts w:ascii="Verdana" w:hAnsi="Verdana"/>
          <w:sz w:val="24"/>
        </w:rPr>
        <w:t>. The magnificent Tarbosaur skeleton stands to greet visitors in the main foyer of the Presidencial Palace, and the remainder of the p</w:t>
      </w:r>
      <w:r w:rsidR="008C313B">
        <w:rPr>
          <w:rFonts w:ascii="Verdana" w:hAnsi="Verdana"/>
          <w:sz w:val="24"/>
        </w:rPr>
        <w:t>ieces are part of the permanent</w:t>
      </w:r>
      <w:bookmarkStart w:id="0" w:name="_GoBack"/>
      <w:bookmarkEnd w:id="0"/>
      <w:r w:rsidR="00AE0517">
        <w:rPr>
          <w:rFonts w:ascii="Verdana" w:hAnsi="Verdana"/>
          <w:sz w:val="24"/>
        </w:rPr>
        <w:t xml:space="preserve"> ongoing display in the main function hall of Xanana Gusmao’s Reading Room, in Bidau. Two smaller satellite exhibits are open for interested viewers in Aileu and Baucau districts.  </w:t>
      </w:r>
    </w:p>
    <w:p w14:paraId="53689C01" w14:textId="759A414A" w:rsidR="00AE0517" w:rsidRDefault="008C313B">
      <w:pPr>
        <w:rPr>
          <w:rFonts w:ascii="Verdana" w:hAnsi="Verdana"/>
          <w:sz w:val="24"/>
        </w:rPr>
      </w:pPr>
      <w:r>
        <w:rPr>
          <w:noProof/>
        </w:rPr>
        <w:pict w14:anchorId="5C56EA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280.5pt;width:218.25pt;height:2in;z-index:251662336;mso-position-horizontal-relative:margin;mso-position-vertical-relative:margin">
            <v:imagedata r:id="rId8" o:title="IMG_0785"/>
            <w10:wrap type="square" anchorx="margin" anchory="margin"/>
          </v:shape>
        </w:pict>
      </w:r>
      <w:r w:rsidR="00AE0517">
        <w:rPr>
          <w:rFonts w:ascii="Verdana" w:hAnsi="Verdana"/>
          <w:sz w:val="24"/>
        </w:rPr>
        <w:t>The Timor-Leste National Commission for UNESCO has taken responsibility to oversee and maintain the exhibit, and has recently hired a new curator named Delfina Kastono.  With a degree in mining and significant experience in Timor’s geology, Delfina’s primary interest is in education.  Thus, she has been eagerly developing the educational programs of the exhibit, and receiving over 100 students per w</w:t>
      </w:r>
      <w:r w:rsidR="00560847">
        <w:rPr>
          <w:rFonts w:ascii="Verdana" w:hAnsi="Verdana"/>
          <w:sz w:val="24"/>
        </w:rPr>
        <w:t>eek to learn from the exhibit. In August with the start of the new trimester, she’ll ramp the numbers of weekly student visitors up to 130.</w:t>
      </w:r>
    </w:p>
    <w:p w14:paraId="6F35AB60" w14:textId="77777777" w:rsidR="00AE0517" w:rsidRDefault="00940EE1">
      <w:pPr>
        <w:rPr>
          <w:rFonts w:ascii="Verdana" w:hAnsi="Verdana"/>
          <w:sz w:val="24"/>
        </w:rPr>
      </w:pPr>
      <w:r>
        <w:rPr>
          <w:rFonts w:ascii="Verdana" w:hAnsi="Verdana"/>
          <w:noProof/>
          <w:sz w:val="24"/>
        </w:rPr>
        <w:drawing>
          <wp:anchor distT="0" distB="0" distL="114300" distR="114300" simplePos="0" relativeHeight="251663360" behindDoc="0" locked="0" layoutInCell="1" allowOverlap="1" wp14:anchorId="33F8BAD3" wp14:editId="6CC97AEE">
            <wp:simplePos x="0" y="0"/>
            <wp:positionH relativeFrom="margin">
              <wp:posOffset>2530475</wp:posOffset>
            </wp:positionH>
            <wp:positionV relativeFrom="margin">
              <wp:posOffset>5901690</wp:posOffset>
            </wp:positionV>
            <wp:extent cx="3209290" cy="2232025"/>
            <wp:effectExtent l="0" t="0" r="0" b="0"/>
            <wp:wrapSquare wrapText="bothSides"/>
            <wp:docPr id="2" name="Picture 2" descr="C:\Users\Kolega didiak\AppData\Local\Microsoft\Windows\INetCache\Content.Word\20180222_16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olega didiak\AppData\Local\Microsoft\Windows\INetCache\Content.Word\20180222_160338.jpg"/>
                    <pic:cNvPicPr>
                      <a:picLocks noChangeAspect="1" noChangeArrowheads="1"/>
                    </pic:cNvPicPr>
                  </pic:nvPicPr>
                  <pic:blipFill>
                    <a:blip r:embed="rId9" cstate="print">
                      <a:extLst>
                        <a:ext uri="{28A0092B-C50C-407E-A947-70E740481C1C}">
                          <a14:useLocalDpi xmlns:a14="http://schemas.microsoft.com/office/drawing/2010/main" val="0"/>
                        </a:ext>
                      </a:extLst>
                    </a:blip>
                    <a:srcRect l="4976" t="9015" r="7866" b="10065"/>
                    <a:stretch>
                      <a:fillRect/>
                    </a:stretch>
                  </pic:blipFill>
                  <pic:spPr bwMode="auto">
                    <a:xfrm>
                      <a:off x="0" y="0"/>
                      <a:ext cx="3209290" cy="223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0517">
        <w:rPr>
          <w:rFonts w:ascii="Verdana" w:hAnsi="Verdana"/>
          <w:sz w:val="24"/>
        </w:rPr>
        <w:t xml:space="preserve">Visiting student groups arrive in minivans and spend around 2 hours viewing and learning from the exhibit items.  For many, this is the first time they have seen actual fossils and representations of the long natural history of their home </w:t>
      </w:r>
      <w:r w:rsidR="00AE0517">
        <w:rPr>
          <w:rFonts w:ascii="Verdana" w:hAnsi="Verdana"/>
          <w:sz w:val="24"/>
        </w:rPr>
        <w:lastRenderedPageBreak/>
        <w:t>island.  The skeletons and other fossils offer deep insight into how scientists have learned what we know about the distant geologic past.  Teachers have also</w:t>
      </w:r>
      <w:r w:rsidR="00117C8C">
        <w:rPr>
          <w:rFonts w:ascii="Verdana" w:hAnsi="Verdana"/>
          <w:sz w:val="24"/>
        </w:rPr>
        <w:t xml:space="preserve"> been keen to learn from the </w:t>
      </w:r>
      <w:r w:rsidR="00010587" w:rsidRPr="00940EE1">
        <w:rPr>
          <w:rFonts w:ascii="Verdana" w:hAnsi="Verdana"/>
          <w:noProof/>
          <w:sz w:val="32"/>
          <w14:shadow w14:blurRad="63500" w14:dist="50800" w14:dir="16200000" w14:sx="0" w14:sy="0" w14:kx="0" w14:ky="0" w14:algn="none">
            <w14:srgbClr w14:val="000000">
              <w14:alpha w14:val="50000"/>
            </w14:srgbClr>
          </w14:shadow>
        </w:rPr>
        <w:drawing>
          <wp:anchor distT="0" distB="0" distL="114300" distR="114300" simplePos="0" relativeHeight="251664384" behindDoc="0" locked="0" layoutInCell="1" allowOverlap="1" wp14:anchorId="08CE7322" wp14:editId="73238989">
            <wp:simplePos x="0" y="0"/>
            <wp:positionH relativeFrom="margin">
              <wp:posOffset>2929890</wp:posOffset>
            </wp:positionH>
            <wp:positionV relativeFrom="margin">
              <wp:posOffset>38100</wp:posOffset>
            </wp:positionV>
            <wp:extent cx="2880360" cy="1828800"/>
            <wp:effectExtent l="0" t="0" r="0" b="0"/>
            <wp:wrapSquare wrapText="bothSides"/>
            <wp:docPr id="3" name="Picture 3" descr="C:\Users\Kolega didiak\Documents\##SESIM general\dinasaur stuff\good, promo\IMG_7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olega didiak\Documents\##SESIM general\dinasaur stuff\good, promo\IMG_741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974" t="16450" r="17303" b="21165"/>
                    <a:stretch/>
                  </pic:blipFill>
                  <pic:spPr bwMode="auto">
                    <a:xfrm>
                      <a:off x="0" y="0"/>
                      <a:ext cx="2880360" cy="1828800"/>
                    </a:xfrm>
                    <a:prstGeom prst="rect">
                      <a:avLst/>
                    </a:prstGeom>
                    <a:noFill/>
                    <a:ln>
                      <a:noFill/>
                    </a:ln>
                    <a:extLst>
                      <a:ext uri="{53640926-AAD7-44D8-BBD7-CCE9431645EC}">
                        <a14:shadowObscured xmlns:a14="http://schemas.microsoft.com/office/drawing/2010/main"/>
                      </a:ext>
                    </a:extLst>
                  </pic:spPr>
                </pic:pic>
              </a:graphicData>
            </a:graphic>
          </wp:anchor>
        </w:drawing>
      </w:r>
      <w:r w:rsidR="00117C8C">
        <w:rPr>
          <w:rFonts w:ascii="Verdana" w:hAnsi="Verdana"/>
          <w:sz w:val="24"/>
        </w:rPr>
        <w:t xml:space="preserve">exhibit, especially senior high school geology teachers, few of whom have an adequate background for their current work.  </w:t>
      </w:r>
    </w:p>
    <w:p w14:paraId="78FC79FB" w14:textId="77777777" w:rsidR="00117C8C" w:rsidRDefault="00117C8C">
      <w:pPr>
        <w:rPr>
          <w:rFonts w:ascii="Verdana" w:hAnsi="Verdana"/>
          <w:sz w:val="24"/>
        </w:rPr>
      </w:pPr>
      <w:r>
        <w:rPr>
          <w:rFonts w:ascii="Verdana" w:hAnsi="Verdana"/>
          <w:sz w:val="24"/>
        </w:rPr>
        <w:t xml:space="preserve">Delfina is also developing hands-on activities that go hand-in-hand with the exhibit, so that younger students can really get their hands dirty and learn how fossils are formed by first uncovering and then preparing models of fossil shells.  These activities link directly to the national science curriculum and give students deeper insight than any classroom experience.  </w:t>
      </w:r>
    </w:p>
    <w:p w14:paraId="08E098FC" w14:textId="77777777" w:rsidR="00117C8C" w:rsidRDefault="00117C8C">
      <w:pPr>
        <w:rPr>
          <w:rFonts w:ascii="Verdana" w:hAnsi="Verdana"/>
          <w:sz w:val="32"/>
          <w14:shadow w14:blurRad="63500" w14:dist="50800" w14:dir="16200000" w14:sx="0" w14:sy="0" w14:kx="0" w14:ky="0" w14:algn="none">
            <w14:srgbClr w14:val="000000">
              <w14:alpha w14:val="50000"/>
            </w14:srgbClr>
          </w14:shadow>
        </w:rPr>
      </w:pPr>
      <w:r w:rsidRPr="00117C8C">
        <w:rPr>
          <w:rFonts w:ascii="Verdana" w:hAnsi="Verdana"/>
          <w:sz w:val="32"/>
          <w14:shadow w14:blurRad="63500" w14:dist="50800" w14:dir="16200000" w14:sx="0" w14:sy="0" w14:kx="0" w14:ky="0" w14:algn="none">
            <w14:srgbClr w14:val="000000">
              <w14:alpha w14:val="50000"/>
            </w14:srgbClr>
          </w14:shadow>
        </w:rPr>
        <w:t>Ongoing needs</w:t>
      </w:r>
    </w:p>
    <w:p w14:paraId="2B59A655" w14:textId="69A17018" w:rsidR="00117C8C" w:rsidRDefault="008C313B">
      <w:pPr>
        <w:rPr>
          <w:rFonts w:ascii="Verdana" w:hAnsi="Verdana"/>
          <w:sz w:val="24"/>
          <w14:shadow w14:blurRad="63500" w14:dist="50800" w14:dir="16200000" w14:sx="0" w14:sy="0" w14:kx="0" w14:ky="0" w14:algn="none">
            <w14:srgbClr w14:val="000000">
              <w14:alpha w14:val="50000"/>
            </w14:srgbClr>
          </w14:shadow>
        </w:rPr>
      </w:pPr>
      <w:r>
        <w:rPr>
          <w:noProof/>
        </w:rPr>
        <w:pict w14:anchorId="61DBAF73">
          <v:shape id="_x0000_s1027" type="#_x0000_t75" style="position:absolute;margin-left:239.4pt;margin-top:322.7pt;width:224.85pt;height:168.85pt;z-index:251666432;mso-position-horizontal-relative:margin;mso-position-vertical-relative:margin">
            <v:imagedata r:id="rId11" o:title="IMG_7317"/>
            <w10:wrap type="square" anchorx="margin" anchory="margin"/>
          </v:shape>
        </w:pict>
      </w:r>
      <w:r w:rsidR="00117C8C">
        <w:rPr>
          <w:rFonts w:ascii="Verdana" w:hAnsi="Verdana"/>
          <w:sz w:val="24"/>
          <w14:shadow w14:blurRad="63500" w14:dist="50800" w14:dir="16200000" w14:sx="0" w14:sy="0" w14:kx="0" w14:ky="0" w14:algn="none">
            <w14:srgbClr w14:val="000000">
              <w14:alpha w14:val="50000"/>
            </w14:srgbClr>
          </w14:shadow>
        </w:rPr>
        <w:t>The Timor-Leste National Commission for UNESCO is currently managing the exhibit on extremely limited funding from the Ministry of Education and small individual donors.  Further funding is needed to increase access to exhibit for the students and public in the following areas:</w:t>
      </w:r>
    </w:p>
    <w:p w14:paraId="294ED9DB" w14:textId="5DAA4EE4" w:rsidR="00940EE1" w:rsidRDefault="00940EE1" w:rsidP="00117C8C">
      <w:pPr>
        <w:pStyle w:val="ListParagraph"/>
        <w:numPr>
          <w:ilvl w:val="0"/>
          <w:numId w:val="1"/>
        </w:numPr>
        <w:rPr>
          <w:rFonts w:ascii="Verdana" w:hAnsi="Verdana"/>
          <w:sz w:val="24"/>
          <w14:shadow w14:blurRad="63500" w14:dist="50800" w14:dir="16200000" w14:sx="0" w14:sy="0" w14:kx="0" w14:ky="0" w14:algn="none">
            <w14:srgbClr w14:val="000000">
              <w14:alpha w14:val="50000"/>
            </w14:srgbClr>
          </w14:shadow>
        </w:rPr>
      </w:pPr>
      <w:r>
        <w:rPr>
          <w:rFonts w:ascii="Verdana" w:hAnsi="Verdana"/>
          <w:sz w:val="24"/>
          <w14:shadow w14:blurRad="63500" w14:dist="50800" w14:dir="16200000" w14:sx="0" w14:sy="0" w14:kx="0" w14:ky="0" w14:algn="none">
            <w14:srgbClr w14:val="000000">
              <w14:alpha w14:val="50000"/>
            </w14:srgbClr>
          </w14:shadow>
        </w:rPr>
        <w:t xml:space="preserve">One half of Ms. Delfina’s salary, which has up to now been covered by an individual grant. </w:t>
      </w:r>
    </w:p>
    <w:p w14:paraId="51086B44" w14:textId="77777777" w:rsidR="00117C8C" w:rsidRDefault="00117C8C" w:rsidP="00117C8C">
      <w:pPr>
        <w:pStyle w:val="ListParagraph"/>
        <w:numPr>
          <w:ilvl w:val="0"/>
          <w:numId w:val="1"/>
        </w:numPr>
        <w:rPr>
          <w:rFonts w:ascii="Verdana" w:hAnsi="Verdana"/>
          <w:sz w:val="24"/>
          <w14:shadow w14:blurRad="63500" w14:dist="50800" w14:dir="16200000" w14:sx="0" w14:sy="0" w14:kx="0" w14:ky="0" w14:algn="none">
            <w14:srgbClr w14:val="000000">
              <w14:alpha w14:val="50000"/>
            </w14:srgbClr>
          </w14:shadow>
        </w:rPr>
      </w:pPr>
      <w:r>
        <w:rPr>
          <w:rFonts w:ascii="Verdana" w:hAnsi="Verdana"/>
          <w:sz w:val="24"/>
          <w14:shadow w14:blurRad="63500" w14:dist="50800" w14:dir="16200000" w14:sx="0" w14:sy="0" w14:kx="0" w14:ky="0" w14:algn="none">
            <w14:srgbClr w14:val="000000">
              <w14:alpha w14:val="50000"/>
            </w14:srgbClr>
          </w14:shadow>
        </w:rPr>
        <w:t>Transport for students to visit the exhibit from nearby schools.</w:t>
      </w:r>
    </w:p>
    <w:p w14:paraId="4B07FF32" w14:textId="77777777" w:rsidR="00117C8C" w:rsidRDefault="00117C8C" w:rsidP="00117C8C">
      <w:pPr>
        <w:pStyle w:val="ListParagraph"/>
        <w:numPr>
          <w:ilvl w:val="0"/>
          <w:numId w:val="1"/>
        </w:numPr>
        <w:rPr>
          <w:rFonts w:ascii="Verdana" w:hAnsi="Verdana"/>
          <w:sz w:val="24"/>
          <w14:shadow w14:blurRad="63500" w14:dist="50800" w14:dir="16200000" w14:sx="0" w14:sy="0" w14:kx="0" w14:ky="0" w14:algn="none">
            <w14:srgbClr w14:val="000000">
              <w14:alpha w14:val="50000"/>
            </w14:srgbClr>
          </w14:shadow>
        </w:rPr>
      </w:pPr>
      <w:r>
        <w:rPr>
          <w:rFonts w:ascii="Verdana" w:hAnsi="Verdana"/>
          <w:sz w:val="24"/>
          <w14:shadow w14:blurRad="63500" w14:dist="50800" w14:dir="16200000" w14:sx="0" w14:sy="0" w14:kx="0" w14:ky="0" w14:algn="none">
            <w14:srgbClr w14:val="000000">
              <w14:alpha w14:val="50000"/>
            </w14:srgbClr>
          </w14:shadow>
        </w:rPr>
        <w:t xml:space="preserve">Transport for Delfina to visit and support the satellite exhibits in Aileu and Baucau districts. </w:t>
      </w:r>
    </w:p>
    <w:p w14:paraId="0CD605CC" w14:textId="77777777" w:rsidR="00117C8C" w:rsidRDefault="00117C8C" w:rsidP="00117C8C">
      <w:pPr>
        <w:pStyle w:val="ListParagraph"/>
        <w:numPr>
          <w:ilvl w:val="0"/>
          <w:numId w:val="1"/>
        </w:numPr>
        <w:rPr>
          <w:rFonts w:ascii="Verdana" w:hAnsi="Verdana"/>
          <w:sz w:val="24"/>
          <w14:shadow w14:blurRad="63500" w14:dist="50800" w14:dir="16200000" w14:sx="0" w14:sy="0" w14:kx="0" w14:ky="0" w14:algn="none">
            <w14:srgbClr w14:val="000000">
              <w14:alpha w14:val="50000"/>
            </w14:srgbClr>
          </w14:shadow>
        </w:rPr>
      </w:pPr>
      <w:r>
        <w:rPr>
          <w:rFonts w:ascii="Verdana" w:hAnsi="Verdana"/>
          <w:sz w:val="24"/>
          <w14:shadow w14:blurRad="63500" w14:dist="50800" w14:dir="16200000" w14:sx="0" w14:sy="0" w14:kx="0" w14:ky="0" w14:algn="none">
            <w14:srgbClr w14:val="000000">
              <w14:alpha w14:val="50000"/>
            </w14:srgbClr>
          </w14:shadow>
        </w:rPr>
        <w:t>Snacks and drinks for visiting classrooms.</w:t>
      </w:r>
    </w:p>
    <w:p w14:paraId="09A9146A" w14:textId="77777777" w:rsidR="00117C8C" w:rsidRDefault="00117C8C" w:rsidP="00117C8C">
      <w:pPr>
        <w:pStyle w:val="ListParagraph"/>
        <w:numPr>
          <w:ilvl w:val="0"/>
          <w:numId w:val="1"/>
        </w:numPr>
        <w:rPr>
          <w:rFonts w:ascii="Verdana" w:hAnsi="Verdana"/>
          <w:sz w:val="24"/>
          <w14:shadow w14:blurRad="63500" w14:dist="50800" w14:dir="16200000" w14:sx="0" w14:sy="0" w14:kx="0" w14:ky="0" w14:algn="none">
            <w14:srgbClr w14:val="000000">
              <w14:alpha w14:val="50000"/>
            </w14:srgbClr>
          </w14:shadow>
        </w:rPr>
      </w:pPr>
      <w:r>
        <w:rPr>
          <w:rFonts w:ascii="Verdana" w:hAnsi="Verdana"/>
          <w:sz w:val="24"/>
          <w14:shadow w14:blurRad="63500" w14:dist="50800" w14:dir="16200000" w14:sx="0" w14:sy="0" w14:kx="0" w14:ky="0" w14:algn="none">
            <w14:srgbClr w14:val="000000">
              <w14:alpha w14:val="50000"/>
            </w14:srgbClr>
          </w14:shadow>
        </w:rPr>
        <w:t>Materials for hands-on lessons for visiting students.</w:t>
      </w:r>
    </w:p>
    <w:p w14:paraId="3680EDEA" w14:textId="77777777" w:rsidR="00117C8C" w:rsidRDefault="00117C8C" w:rsidP="00117C8C">
      <w:pPr>
        <w:pStyle w:val="ListParagraph"/>
        <w:numPr>
          <w:ilvl w:val="0"/>
          <w:numId w:val="1"/>
        </w:numPr>
        <w:rPr>
          <w:rFonts w:ascii="Verdana" w:hAnsi="Verdana"/>
          <w:sz w:val="24"/>
          <w14:shadow w14:blurRad="63500" w14:dist="50800" w14:dir="16200000" w14:sx="0" w14:sy="0" w14:kx="0" w14:ky="0" w14:algn="none">
            <w14:srgbClr w14:val="000000">
              <w14:alpha w14:val="50000"/>
            </w14:srgbClr>
          </w14:shadow>
        </w:rPr>
      </w:pPr>
      <w:r>
        <w:rPr>
          <w:rFonts w:ascii="Verdana" w:hAnsi="Verdana"/>
          <w:sz w:val="24"/>
          <w14:shadow w14:blurRad="63500" w14:dist="50800" w14:dir="16200000" w14:sx="0" w14:sy="0" w14:kx="0" w14:ky="0" w14:algn="none">
            <w14:srgbClr w14:val="000000">
              <w14:alpha w14:val="50000"/>
            </w14:srgbClr>
          </w14:shadow>
        </w:rPr>
        <w:t xml:space="preserve">Small stipends for university interns from biology and geology departments. </w:t>
      </w:r>
    </w:p>
    <w:p w14:paraId="0B3407D2" w14:textId="77777777" w:rsidR="00117C8C" w:rsidRDefault="00117C8C" w:rsidP="00117C8C">
      <w:pPr>
        <w:pStyle w:val="ListParagraph"/>
        <w:numPr>
          <w:ilvl w:val="0"/>
          <w:numId w:val="1"/>
        </w:numPr>
        <w:rPr>
          <w:rFonts w:ascii="Verdana" w:hAnsi="Verdana"/>
          <w:sz w:val="24"/>
          <w14:shadow w14:blurRad="63500" w14:dist="50800" w14:dir="16200000" w14:sx="0" w14:sy="0" w14:kx="0" w14:ky="0" w14:algn="none">
            <w14:srgbClr w14:val="000000">
              <w14:alpha w14:val="50000"/>
            </w14:srgbClr>
          </w14:shadow>
        </w:rPr>
      </w:pPr>
      <w:r>
        <w:rPr>
          <w:rFonts w:ascii="Verdana" w:hAnsi="Verdana"/>
          <w:sz w:val="24"/>
          <w14:shadow w14:blurRad="63500" w14:dist="50800" w14:dir="16200000" w14:sx="0" w14:sy="0" w14:kx="0" w14:ky="0" w14:algn="none">
            <w14:srgbClr w14:val="000000">
              <w14:alpha w14:val="50000"/>
            </w14:srgbClr>
          </w14:shadow>
        </w:rPr>
        <w:t xml:space="preserve">Printing materials for distribution to visiting students and promotion at local venues. </w:t>
      </w:r>
    </w:p>
    <w:p w14:paraId="661CC6A6" w14:textId="45871791" w:rsidR="00010587" w:rsidRPr="00010587" w:rsidRDefault="00010587" w:rsidP="00010587">
      <w:pPr>
        <w:rPr>
          <w:rFonts w:ascii="Verdana" w:hAnsi="Verdana"/>
          <w:sz w:val="24"/>
          <w14:shadow w14:blurRad="63500" w14:dist="50800" w14:dir="16200000" w14:sx="0" w14:sy="0" w14:kx="0" w14:ky="0" w14:algn="none">
            <w14:srgbClr w14:val="000000">
              <w14:alpha w14:val="50000"/>
            </w14:srgbClr>
          </w14:shadow>
        </w:rPr>
      </w:pPr>
      <w:r>
        <w:rPr>
          <w:rFonts w:ascii="Verdana" w:hAnsi="Verdana"/>
          <w:sz w:val="24"/>
          <w14:shadow w14:blurRad="63500" w14:dist="50800" w14:dir="16200000" w14:sx="0" w14:sy="0" w14:kx="0" w14:ky="0" w14:algn="none">
            <w14:srgbClr w14:val="000000">
              <w14:alpha w14:val="50000"/>
            </w14:srgbClr>
          </w14:shadow>
        </w:rPr>
        <w:t xml:space="preserve">Please contact us at </w:t>
      </w:r>
      <w:hyperlink r:id="rId12" w:history="1">
        <w:r w:rsidR="008C67CF" w:rsidRPr="009338D9">
          <w:rPr>
            <w:rStyle w:val="Hyperlink"/>
            <w:rFonts w:ascii="Verdana" w:hAnsi="Verdana"/>
            <w:sz w:val="24"/>
            <w14:shadow w14:blurRad="63500" w14:dist="50800" w14:dir="16200000" w14:sx="0" w14:sy="0" w14:kx="0" w14:ky="0" w14:algn="none">
              <w14:srgbClr w14:val="000000">
                <w14:alpha w14:val="50000"/>
              </w14:srgbClr>
            </w14:shadow>
          </w:rPr>
          <w:t>tlnationalcom@gmail.com</w:t>
        </w:r>
      </w:hyperlink>
      <w:r w:rsidR="008C67CF">
        <w:rPr>
          <w:rFonts w:ascii="Verdana" w:hAnsi="Verdana"/>
          <w:sz w:val="24"/>
          <w14:shadow w14:blurRad="63500" w14:dist="50800" w14:dir="16200000" w14:sx="0" w14:sy="0" w14:kx="0" w14:ky="0" w14:algn="none">
            <w14:srgbClr w14:val="000000">
              <w14:alpha w14:val="50000"/>
            </w14:srgbClr>
          </w14:shadow>
        </w:rPr>
        <w:t xml:space="preserve"> </w:t>
      </w:r>
      <w:r>
        <w:rPr>
          <w:rFonts w:ascii="Verdana" w:hAnsi="Verdana"/>
          <w:sz w:val="24"/>
          <w14:shadow w14:blurRad="63500" w14:dist="50800" w14:dir="16200000" w14:sx="0" w14:sy="0" w14:kx="0" w14:ky="0" w14:algn="none">
            <w14:srgbClr w14:val="000000">
              <w14:alpha w14:val="50000"/>
            </w14:srgbClr>
          </w14:shadow>
        </w:rPr>
        <w:t xml:space="preserve"> or Professor </w:t>
      </w:r>
      <w:r w:rsidRPr="00010587">
        <w:rPr>
          <w:rFonts w:ascii="Verdana" w:hAnsi="Verdana"/>
          <w:sz w:val="24"/>
          <w14:shadow w14:blurRad="63500" w14:dist="50800" w14:dir="16200000" w14:sx="0" w14:sy="0" w14:kx="0" w14:ky="0" w14:algn="none">
            <w14:srgbClr w14:val="000000">
              <w14:alpha w14:val="50000"/>
            </w14:srgbClr>
          </w14:shadow>
        </w:rPr>
        <w:t xml:space="preserve">Patricia Rich </w:t>
      </w:r>
      <w:hyperlink r:id="rId13" w:history="1">
        <w:r w:rsidRPr="009338D9">
          <w:rPr>
            <w:rStyle w:val="Hyperlink"/>
            <w:rFonts w:ascii="Verdana" w:hAnsi="Verdana"/>
            <w:sz w:val="24"/>
            <w14:shadow w14:blurRad="63500" w14:dist="50800" w14:dir="16200000" w14:sx="0" w14:sy="0" w14:kx="0" w14:ky="0" w14:algn="none">
              <w14:srgbClr w14:val="000000">
                <w14:alpha w14:val="50000"/>
              </w14:srgbClr>
            </w14:shadow>
          </w:rPr>
          <w:t>pat.rich@monash.edu</w:t>
        </w:r>
      </w:hyperlink>
      <w:r>
        <w:rPr>
          <w:rFonts w:ascii="Verdana" w:hAnsi="Verdana"/>
          <w:sz w:val="24"/>
          <w14:shadow w14:blurRad="63500" w14:dist="50800" w14:dir="16200000" w14:sx="0" w14:sy="0" w14:kx="0" w14:ky="0" w14:algn="none">
            <w14:srgbClr w14:val="000000">
              <w14:alpha w14:val="50000"/>
            </w14:srgbClr>
          </w14:shadow>
        </w:rPr>
        <w:t xml:space="preserve">. </w:t>
      </w:r>
    </w:p>
    <w:sectPr w:rsidR="00010587" w:rsidRPr="000105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14265"/>
    <w:multiLevelType w:val="hybridMultilevel"/>
    <w:tmpl w:val="4476F3E6"/>
    <w:lvl w:ilvl="0" w:tplc="00C046D2">
      <w:start w:val="1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09F"/>
    <w:rsid w:val="00010587"/>
    <w:rsid w:val="00117C8C"/>
    <w:rsid w:val="0054409F"/>
    <w:rsid w:val="00560847"/>
    <w:rsid w:val="0056154C"/>
    <w:rsid w:val="0063512A"/>
    <w:rsid w:val="006905AF"/>
    <w:rsid w:val="008C313B"/>
    <w:rsid w:val="008C67CF"/>
    <w:rsid w:val="00940EE1"/>
    <w:rsid w:val="00AB65BA"/>
    <w:rsid w:val="00AE0517"/>
    <w:rsid w:val="00B84511"/>
    <w:rsid w:val="00C73E91"/>
    <w:rsid w:val="00CA3B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94387F3"/>
  <w15:chartTrackingRefBased/>
  <w15:docId w15:val="{7F0BC921-98E0-40D6-9CF1-3E3CA077E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73E9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3E91"/>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C73E91"/>
    <w:pPr>
      <w:spacing w:after="0" w:line="240" w:lineRule="auto"/>
    </w:pPr>
    <w:rPr>
      <w:rFonts w:eastAsiaTheme="minorEastAsia"/>
    </w:rPr>
  </w:style>
  <w:style w:type="character" w:customStyle="1" w:styleId="NoSpacingChar">
    <w:name w:val="No Spacing Char"/>
    <w:basedOn w:val="DefaultParagraphFont"/>
    <w:link w:val="NoSpacing"/>
    <w:uiPriority w:val="1"/>
    <w:rsid w:val="00C73E91"/>
    <w:rPr>
      <w:rFonts w:eastAsiaTheme="minorEastAsia"/>
    </w:rPr>
  </w:style>
  <w:style w:type="paragraph" w:styleId="ListParagraph">
    <w:name w:val="List Paragraph"/>
    <w:basedOn w:val="Normal"/>
    <w:uiPriority w:val="34"/>
    <w:qFormat/>
    <w:rsid w:val="00117C8C"/>
    <w:pPr>
      <w:ind w:left="720"/>
      <w:contextualSpacing/>
    </w:pPr>
  </w:style>
  <w:style w:type="character" w:styleId="CommentReference">
    <w:name w:val="annotation reference"/>
    <w:basedOn w:val="DefaultParagraphFont"/>
    <w:uiPriority w:val="99"/>
    <w:semiHidden/>
    <w:unhideWhenUsed/>
    <w:rsid w:val="00010587"/>
    <w:rPr>
      <w:sz w:val="16"/>
      <w:szCs w:val="16"/>
    </w:rPr>
  </w:style>
  <w:style w:type="paragraph" w:styleId="CommentText">
    <w:name w:val="annotation text"/>
    <w:basedOn w:val="Normal"/>
    <w:link w:val="CommentTextChar"/>
    <w:uiPriority w:val="99"/>
    <w:semiHidden/>
    <w:unhideWhenUsed/>
    <w:rsid w:val="00010587"/>
    <w:pPr>
      <w:spacing w:line="240" w:lineRule="auto"/>
    </w:pPr>
    <w:rPr>
      <w:sz w:val="20"/>
      <w:szCs w:val="20"/>
    </w:rPr>
  </w:style>
  <w:style w:type="character" w:customStyle="1" w:styleId="CommentTextChar">
    <w:name w:val="Comment Text Char"/>
    <w:basedOn w:val="DefaultParagraphFont"/>
    <w:link w:val="CommentText"/>
    <w:uiPriority w:val="99"/>
    <w:semiHidden/>
    <w:rsid w:val="00010587"/>
    <w:rPr>
      <w:sz w:val="20"/>
      <w:szCs w:val="20"/>
    </w:rPr>
  </w:style>
  <w:style w:type="paragraph" w:styleId="CommentSubject">
    <w:name w:val="annotation subject"/>
    <w:basedOn w:val="CommentText"/>
    <w:next w:val="CommentText"/>
    <w:link w:val="CommentSubjectChar"/>
    <w:uiPriority w:val="99"/>
    <w:semiHidden/>
    <w:unhideWhenUsed/>
    <w:rsid w:val="00010587"/>
    <w:rPr>
      <w:b/>
      <w:bCs/>
    </w:rPr>
  </w:style>
  <w:style w:type="character" w:customStyle="1" w:styleId="CommentSubjectChar">
    <w:name w:val="Comment Subject Char"/>
    <w:basedOn w:val="CommentTextChar"/>
    <w:link w:val="CommentSubject"/>
    <w:uiPriority w:val="99"/>
    <w:semiHidden/>
    <w:rsid w:val="00010587"/>
    <w:rPr>
      <w:b/>
      <w:bCs/>
      <w:sz w:val="20"/>
      <w:szCs w:val="20"/>
    </w:rPr>
  </w:style>
  <w:style w:type="paragraph" w:styleId="BalloonText">
    <w:name w:val="Balloon Text"/>
    <w:basedOn w:val="Normal"/>
    <w:link w:val="BalloonTextChar"/>
    <w:uiPriority w:val="99"/>
    <w:semiHidden/>
    <w:unhideWhenUsed/>
    <w:rsid w:val="000105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0587"/>
    <w:rPr>
      <w:rFonts w:ascii="Segoe UI" w:hAnsi="Segoe UI" w:cs="Segoe UI"/>
      <w:sz w:val="18"/>
      <w:szCs w:val="18"/>
    </w:rPr>
  </w:style>
  <w:style w:type="character" w:styleId="Hyperlink">
    <w:name w:val="Hyperlink"/>
    <w:basedOn w:val="DefaultParagraphFont"/>
    <w:uiPriority w:val="99"/>
    <w:unhideWhenUsed/>
    <w:rsid w:val="0001058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412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pat.rich@monash.edu"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tlnationalcom@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436</Words>
  <Characters>2488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Kolega didiak</dc:creator>
  <cp:keywords/>
  <dc:description/>
  <cp:lastModifiedBy>Kolega didiak</cp:lastModifiedBy>
  <cp:revision>4</cp:revision>
  <dcterms:created xsi:type="dcterms:W3CDTF">2018-07-24T06:54:00Z</dcterms:created>
  <dcterms:modified xsi:type="dcterms:W3CDTF">2018-07-24T07:34:00Z</dcterms:modified>
</cp:coreProperties>
</file>