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12" w:rsidRDefault="00871812" w:rsidP="00871812">
      <w:pPr>
        <w:pStyle w:val="Didefault"/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871812">
        <w:rPr>
          <w:rFonts w:ascii="Times New Roman" w:hAnsi="Times New Roman"/>
          <w:bCs/>
          <w:sz w:val="24"/>
          <w:szCs w:val="24"/>
        </w:rPr>
        <w:t>Pacific and Asian History Seminar</w:t>
      </w:r>
    </w:p>
    <w:p w:rsidR="00871812" w:rsidRDefault="00871812" w:rsidP="00871812">
      <w:pPr>
        <w:pStyle w:val="Didefault"/>
        <w:spacing w:after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1-3pm, Friday 26 July 2019, Tardis Room (E2.02), Baldessin Precinct Building (110)</w:t>
      </w:r>
    </w:p>
    <w:p w:rsidR="00871812" w:rsidRPr="00871812" w:rsidRDefault="00871812" w:rsidP="00871812">
      <w:pPr>
        <w:pStyle w:val="Didefault"/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600156" w:rsidRPr="00871812" w:rsidRDefault="00871812" w:rsidP="00871812">
      <w:pPr>
        <w:pStyle w:val="Didefault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1812">
        <w:rPr>
          <w:rFonts w:ascii="Times New Roman" w:hAnsi="Times New Roman"/>
          <w:b/>
          <w:bCs/>
          <w:sz w:val="28"/>
          <w:szCs w:val="28"/>
        </w:rPr>
        <w:t>The Spirit of Mining and the Desire to be Globally P</w:t>
      </w:r>
      <w:r w:rsidR="00E66D63" w:rsidRPr="00871812">
        <w:rPr>
          <w:rFonts w:ascii="Times New Roman" w:hAnsi="Times New Roman"/>
          <w:b/>
          <w:bCs/>
          <w:sz w:val="28"/>
          <w:szCs w:val="28"/>
        </w:rPr>
        <w:t xml:space="preserve">resent: </w:t>
      </w:r>
    </w:p>
    <w:p w:rsidR="00600156" w:rsidRPr="00871812" w:rsidRDefault="00871812" w:rsidP="00871812">
      <w:pPr>
        <w:pStyle w:val="Didefault"/>
        <w:spacing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812">
        <w:rPr>
          <w:rFonts w:ascii="Times New Roman" w:hAnsi="Times New Roman"/>
          <w:b/>
          <w:bCs/>
          <w:sz w:val="28"/>
          <w:szCs w:val="28"/>
        </w:rPr>
        <w:t>New Caledonian P</w:t>
      </w:r>
      <w:r w:rsidR="00E66D63" w:rsidRPr="00871812">
        <w:rPr>
          <w:rFonts w:ascii="Times New Roman" w:hAnsi="Times New Roman"/>
          <w:b/>
          <w:bCs/>
          <w:sz w:val="28"/>
          <w:szCs w:val="28"/>
        </w:rPr>
        <w:t>erspectives</w:t>
      </w:r>
    </w:p>
    <w:p w:rsidR="00871812" w:rsidRDefault="00871812" w:rsidP="00871812">
      <w:pPr>
        <w:pStyle w:val="Didefault"/>
        <w:spacing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871812" w:rsidRPr="00871812" w:rsidRDefault="00871812" w:rsidP="00871812">
      <w:pPr>
        <w:pStyle w:val="Didefault"/>
        <w:spacing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7181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Marta Gentilucci </w:t>
      </w:r>
    </w:p>
    <w:p w:rsidR="00871812" w:rsidRPr="00871812" w:rsidRDefault="00871812" w:rsidP="00871812">
      <w:pPr>
        <w:pStyle w:val="Didefault"/>
        <w:spacing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81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PhD student, Department of </w:t>
      </w:r>
      <w:r w:rsidRPr="00871812">
        <w:rPr>
          <w:rFonts w:ascii="Times New Roman" w:hAnsi="Times New Roman" w:cs="Times New Roman"/>
          <w:bCs/>
          <w:sz w:val="24"/>
          <w:szCs w:val="24"/>
        </w:rPr>
        <w:t>Cultural and Social Anthropology</w:t>
      </w:r>
      <w:r w:rsidRPr="0087181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University of Milano-Bicocca </w:t>
      </w:r>
    </w:p>
    <w:p w:rsidR="00871812" w:rsidRPr="00871812" w:rsidRDefault="00871812">
      <w:pPr>
        <w:pStyle w:val="Didefault"/>
        <w:spacing w:after="24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1812" w:rsidRDefault="00871812" w:rsidP="00871812">
      <w:pPr>
        <w:pStyle w:val="Didefault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812">
        <w:rPr>
          <w:rFonts w:ascii="Times New Roman" w:eastAsia="Times New Roman" w:hAnsi="Times New Roman" w:cs="Times New Roman"/>
          <w:noProof/>
          <w:sz w:val="28"/>
          <w:szCs w:val="28"/>
          <w:lang w:val="en-AU"/>
        </w:rPr>
        <w:drawing>
          <wp:inline distT="0" distB="0" distL="0" distR="0">
            <wp:extent cx="3543300" cy="2361132"/>
            <wp:effectExtent l="0" t="0" r="0" b="1270"/>
            <wp:docPr id="1" name="Picture 1" descr="E:\Gentilucc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ntilucci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939" cy="23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93" w:rsidRDefault="00382C93" w:rsidP="00871812">
      <w:pPr>
        <w:pStyle w:val="CorpoA"/>
        <w:spacing w:line="288" w:lineRule="auto"/>
        <w:rPr>
          <w:rFonts w:ascii="Times New Roman" w:hAnsi="Times New Roman"/>
          <w:sz w:val="24"/>
          <w:szCs w:val="24"/>
        </w:rPr>
      </w:pPr>
    </w:p>
    <w:p w:rsidR="00600156" w:rsidRDefault="00E66D63" w:rsidP="00871812">
      <w:pPr>
        <w:pStyle w:val="CorpoA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Since the 1980s, Kanak people of New Caledonia have been engaged in a process of </w:t>
      </w:r>
      <w:proofErr w:type="spellStart"/>
      <w:r>
        <w:rPr>
          <w:rFonts w:ascii="Times New Roman" w:hAnsi="Times New Roman"/>
          <w:sz w:val="24"/>
          <w:szCs w:val="24"/>
        </w:rPr>
        <w:t>decolonisation</w:t>
      </w:r>
      <w:proofErr w:type="spellEnd"/>
      <w:r>
        <w:rPr>
          <w:rFonts w:ascii="Times New Roman" w:hAnsi="Times New Roman"/>
          <w:sz w:val="24"/>
          <w:szCs w:val="24"/>
        </w:rPr>
        <w:t xml:space="preserve"> that seeks to break with the centre-periphery models of Fr</w:t>
      </w:r>
      <w:r w:rsidR="00871812">
        <w:rPr>
          <w:rFonts w:ascii="Times New Roman" w:hAnsi="Times New Roman"/>
          <w:sz w:val="24"/>
          <w:szCs w:val="24"/>
        </w:rPr>
        <w:t>ance/New-Caledonia or South Prov</w:t>
      </w:r>
      <w:r>
        <w:rPr>
          <w:rFonts w:ascii="Times New Roman" w:hAnsi="Times New Roman"/>
          <w:sz w:val="24"/>
          <w:szCs w:val="24"/>
        </w:rPr>
        <w:t>ince</w:t>
      </w:r>
      <w:r w:rsidR="00871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71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North Province, and have come to focus instead on the</w:t>
      </w:r>
      <w:r w:rsidR="003D0F12">
        <w:rPr>
          <w:rFonts w:ascii="Times New Roman" w:hAnsi="Times New Roman"/>
          <w:sz w:val="24"/>
          <w:szCs w:val="24"/>
        </w:rPr>
        <w:t>ir mutual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interdependencies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D0F12">
        <w:rPr>
          <w:rFonts w:ascii="Times New Roman" w:hAnsi="Times New Roman"/>
          <w:sz w:val="24"/>
          <w:szCs w:val="24"/>
        </w:rPr>
        <w:t xml:space="preserve">(Tjibaou, </w:t>
      </w:r>
      <w:r w:rsidR="003D0F12" w:rsidRPr="003D0F12">
        <w:rPr>
          <w:rFonts w:ascii="Times New Roman" w:hAnsi="Times New Roman"/>
          <w:i/>
          <w:color w:val="222222"/>
          <w:sz w:val="24"/>
          <w:szCs w:val="24"/>
          <w:u w:color="222222"/>
          <w:lang w:val="es-ES_tradnl"/>
        </w:rPr>
        <w:t>La pres</w:t>
      </w:r>
      <w:proofErr w:type="spellStart"/>
      <w:r w:rsidR="003D0F12" w:rsidRPr="003D0F12">
        <w:rPr>
          <w:rFonts w:ascii="Times New Roman" w:hAnsi="Times New Roman"/>
          <w:i/>
          <w:color w:val="222222"/>
          <w:sz w:val="24"/>
          <w:szCs w:val="24"/>
          <w:u w:color="222222"/>
          <w:lang w:val="en-AU"/>
        </w:rPr>
        <w:t>énce</w:t>
      </w:r>
      <w:proofErr w:type="spellEnd"/>
      <w:r w:rsidR="003D0F12" w:rsidRPr="003D0F12">
        <w:rPr>
          <w:rFonts w:ascii="Times New Roman" w:hAnsi="Times New Roman"/>
          <w:i/>
          <w:color w:val="222222"/>
          <w:sz w:val="24"/>
          <w:szCs w:val="24"/>
          <w:u w:color="222222"/>
          <w:lang w:val="en-AU"/>
        </w:rPr>
        <w:t xml:space="preserve"> </w:t>
      </w:r>
      <w:proofErr w:type="spellStart"/>
      <w:r w:rsidR="003D0F12" w:rsidRPr="003D0F12">
        <w:rPr>
          <w:rFonts w:ascii="Times New Roman" w:hAnsi="Times New Roman"/>
          <w:i/>
          <w:color w:val="222222"/>
          <w:sz w:val="24"/>
          <w:szCs w:val="24"/>
          <w:u w:color="222222"/>
          <w:lang w:val="en-AU"/>
        </w:rPr>
        <w:t>kanak</w:t>
      </w:r>
      <w:proofErr w:type="spellEnd"/>
      <w:r w:rsidR="003D0F12">
        <w:rPr>
          <w:rFonts w:ascii="Times New Roman" w:hAnsi="Times New Roman"/>
          <w:color w:val="222222"/>
          <w:sz w:val="24"/>
          <w:szCs w:val="24"/>
          <w:u w:color="222222"/>
          <w:lang w:val="en-AU"/>
        </w:rPr>
        <w:t>,</w:t>
      </w:r>
      <w:r w:rsidR="003D0F12">
        <w:rPr>
          <w:rFonts w:ascii="Times New Roman" w:hAnsi="Times New Roman"/>
          <w:sz w:val="24"/>
          <w:szCs w:val="24"/>
        </w:rPr>
        <w:t xml:space="preserve"> 1996</w:t>
      </w:r>
      <w:r>
        <w:rPr>
          <w:rFonts w:ascii="Times New Roman" w:hAnsi="Times New Roman"/>
          <w:sz w:val="24"/>
          <w:szCs w:val="24"/>
        </w:rPr>
        <w:t>). The Société mini</w:t>
      </w:r>
      <w:r w:rsidRPr="00314491">
        <w:rPr>
          <w:rFonts w:ascii="Times New Roman" w:hAnsi="Times New Roman"/>
          <w:sz w:val="24"/>
          <w:szCs w:val="24"/>
          <w:lang w:val="en-AU"/>
        </w:rPr>
        <w:t>è</w:t>
      </w:r>
      <w:r>
        <w:rPr>
          <w:rFonts w:ascii="Times New Roman" w:hAnsi="Times New Roman"/>
          <w:sz w:val="24"/>
          <w:szCs w:val="24"/>
        </w:rPr>
        <w:t xml:space="preserve">re du </w:t>
      </w:r>
      <w:proofErr w:type="spellStart"/>
      <w:r>
        <w:rPr>
          <w:rFonts w:ascii="Times New Roman" w:hAnsi="Times New Roman"/>
          <w:sz w:val="24"/>
          <w:szCs w:val="24"/>
        </w:rPr>
        <w:t>Sud</w:t>
      </w:r>
      <w:proofErr w:type="spellEnd"/>
      <w:r>
        <w:rPr>
          <w:rFonts w:ascii="Times New Roman" w:hAnsi="Times New Roman"/>
          <w:sz w:val="24"/>
          <w:szCs w:val="24"/>
        </w:rPr>
        <w:t xml:space="preserve"> Pacifique (SMSP), a local mining company whose major share</w:t>
      </w:r>
      <w:r w:rsidR="003D0F12">
        <w:rPr>
          <w:rFonts w:ascii="Times New Roman" w:hAnsi="Times New Roman"/>
          <w:sz w:val="24"/>
          <w:szCs w:val="24"/>
        </w:rPr>
        <w:t xml:space="preserve">holder is the Northern Province, </w:t>
      </w:r>
      <w:r>
        <w:rPr>
          <w:rFonts w:ascii="Times New Roman" w:hAnsi="Times New Roman"/>
          <w:sz w:val="24"/>
          <w:szCs w:val="24"/>
        </w:rPr>
        <w:t xml:space="preserve">under the control of Kanak separatist parties, now owns 51% of </w:t>
      </w:r>
      <w:r w:rsidR="003D0F12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on-shore nickel project in New Caledonia and two more off-shore </w:t>
      </w:r>
      <w:r w:rsidR="003D0F12">
        <w:rPr>
          <w:rFonts w:ascii="Times New Roman" w:hAnsi="Times New Roman"/>
          <w:sz w:val="24"/>
          <w:szCs w:val="24"/>
        </w:rPr>
        <w:t xml:space="preserve">projects </w:t>
      </w:r>
      <w:r>
        <w:rPr>
          <w:rFonts w:ascii="Times New Roman" w:hAnsi="Times New Roman"/>
          <w:sz w:val="24"/>
          <w:szCs w:val="24"/>
        </w:rPr>
        <w:t>in South Korea and China. As in Papua New Guinea, mineral exports account for much of the value of New Caledonia</w:t>
      </w:r>
      <w:r w:rsidRPr="00314491">
        <w:rPr>
          <w:rFonts w:ascii="Times New Roman" w:hAnsi="Times New Roman"/>
          <w:sz w:val="24"/>
          <w:szCs w:val="24"/>
          <w:lang w:val="en-AU"/>
        </w:rPr>
        <w:t>’</w:t>
      </w:r>
      <w:r>
        <w:rPr>
          <w:rFonts w:ascii="Times New Roman" w:hAnsi="Times New Roman"/>
          <w:sz w:val="24"/>
          <w:szCs w:val="24"/>
        </w:rPr>
        <w:t>s total</w:t>
      </w:r>
      <w:r w:rsidR="003D0F12" w:rsidRPr="003D0F12">
        <w:rPr>
          <w:rFonts w:ascii="Times New Roman" w:hAnsi="Times New Roman"/>
          <w:sz w:val="24"/>
          <w:szCs w:val="24"/>
        </w:rPr>
        <w:t xml:space="preserve"> </w:t>
      </w:r>
      <w:r w:rsidR="003D0F12">
        <w:rPr>
          <w:rFonts w:ascii="Times New Roman" w:hAnsi="Times New Roman"/>
          <w:sz w:val="24"/>
          <w:szCs w:val="24"/>
        </w:rPr>
        <w:t>export</w:t>
      </w:r>
      <w:r>
        <w:rPr>
          <w:rFonts w:ascii="Times New Roman" w:hAnsi="Times New Roman"/>
          <w:sz w:val="24"/>
          <w:szCs w:val="24"/>
        </w:rPr>
        <w:t>; but unlike PNG, relatively few people live in poverty in New Caledonia, which has the second highest GDP of all France</w:t>
      </w:r>
      <w:r w:rsidRPr="00314491">
        <w:rPr>
          <w:rFonts w:ascii="Times New Roman" w:hAnsi="Times New Roman"/>
          <w:sz w:val="24"/>
          <w:szCs w:val="24"/>
          <w:lang w:val="en-AU"/>
        </w:rPr>
        <w:t>’</w:t>
      </w:r>
      <w:r>
        <w:rPr>
          <w:rFonts w:ascii="Times New Roman" w:hAnsi="Times New Roman"/>
          <w:sz w:val="24"/>
          <w:szCs w:val="24"/>
        </w:rPr>
        <w:t xml:space="preserve">s overseas regions. Building on ten months of fieldwork in the northern region of New Caledonia, I discuss recent Kanak engagement in the metallurgy-nickel sector, through the </w:t>
      </w:r>
      <w:r w:rsidR="003D0F12">
        <w:rPr>
          <w:rFonts w:ascii="Times New Roman" w:hAnsi="Times New Roman"/>
          <w:sz w:val="24"/>
          <w:szCs w:val="24"/>
        </w:rPr>
        <w:t xml:space="preserve">lens of the </w:t>
      </w:r>
      <w:proofErr w:type="spellStart"/>
      <w:r>
        <w:rPr>
          <w:rFonts w:ascii="Times New Roman" w:hAnsi="Times New Roman"/>
          <w:sz w:val="24"/>
          <w:szCs w:val="24"/>
        </w:rPr>
        <w:t>Koniambo</w:t>
      </w:r>
      <w:proofErr w:type="spellEnd"/>
      <w:r>
        <w:rPr>
          <w:rFonts w:ascii="Times New Roman" w:hAnsi="Times New Roman"/>
          <w:sz w:val="24"/>
          <w:szCs w:val="24"/>
        </w:rPr>
        <w:t xml:space="preserve"> project. Drawing on the work of </w:t>
      </w:r>
      <w:proofErr w:type="spellStart"/>
      <w:r>
        <w:rPr>
          <w:rFonts w:ascii="Times New Roman" w:hAnsi="Times New Roman"/>
          <w:sz w:val="24"/>
          <w:szCs w:val="24"/>
        </w:rPr>
        <w:t>Boltanski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Chiapello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3D0F12" w:rsidRPr="003D0F12">
        <w:rPr>
          <w:rFonts w:ascii="Times New Roman" w:hAnsi="Times New Roman"/>
          <w:i/>
          <w:sz w:val="24"/>
          <w:szCs w:val="24"/>
        </w:rPr>
        <w:t>The New Spirit of Capitalism</w:t>
      </w:r>
      <w:r w:rsidR="003D0F12">
        <w:rPr>
          <w:rFonts w:ascii="Times New Roman" w:hAnsi="Times New Roman"/>
          <w:sz w:val="24"/>
          <w:szCs w:val="24"/>
        </w:rPr>
        <w:t>,</w:t>
      </w:r>
      <w:r w:rsidR="003D0F12" w:rsidRPr="003D0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2017), I want to consider how mining is imbued with the spirit of cultural production. In particular, this paper seeks: (1) to explore the resource-making and resource-management </w:t>
      </w:r>
      <w:r w:rsidR="003D0F12">
        <w:rPr>
          <w:rFonts w:ascii="Times New Roman" w:hAnsi="Times New Roman"/>
          <w:sz w:val="24"/>
          <w:szCs w:val="24"/>
        </w:rPr>
        <w:t xml:space="preserve">processes at </w:t>
      </w:r>
      <w:proofErr w:type="spellStart"/>
      <w:r w:rsidR="003D0F12">
        <w:rPr>
          <w:rFonts w:ascii="Times New Roman" w:hAnsi="Times New Roman"/>
          <w:sz w:val="24"/>
          <w:szCs w:val="24"/>
        </w:rPr>
        <w:t>Koniambo</w:t>
      </w:r>
      <w:proofErr w:type="spellEnd"/>
      <w:r w:rsidR="003D0F12">
        <w:rPr>
          <w:rFonts w:ascii="Times New Roman" w:hAnsi="Times New Roman"/>
          <w:sz w:val="24"/>
          <w:szCs w:val="24"/>
        </w:rPr>
        <w:t>; 2) to de</w:t>
      </w:r>
      <w:r>
        <w:rPr>
          <w:rFonts w:ascii="Times New Roman" w:hAnsi="Times New Roman"/>
          <w:sz w:val="24"/>
          <w:szCs w:val="24"/>
        </w:rPr>
        <w:t xml:space="preserve">construct the idea that economic dynamism is necessarily opposed to the sacred; 3) to </w:t>
      </w:r>
      <w:r w:rsidR="003D0F12">
        <w:rPr>
          <w:rFonts w:ascii="Times New Roman" w:hAnsi="Times New Roman"/>
          <w:sz w:val="24"/>
          <w:szCs w:val="24"/>
        </w:rPr>
        <w:t xml:space="preserve">critically </w:t>
      </w:r>
      <w:proofErr w:type="spellStart"/>
      <w:r>
        <w:rPr>
          <w:rFonts w:ascii="Times New Roman" w:hAnsi="Times New Roman"/>
          <w:sz w:val="24"/>
          <w:szCs w:val="24"/>
        </w:rPr>
        <w:t>analyse</w:t>
      </w:r>
      <w:proofErr w:type="spellEnd"/>
      <w:r>
        <w:rPr>
          <w:rFonts w:ascii="Times New Roman" w:hAnsi="Times New Roman"/>
          <w:sz w:val="24"/>
          <w:szCs w:val="24"/>
        </w:rPr>
        <w:t xml:space="preserve"> the role of mining in political arrangements for New Caledonia</w:t>
      </w:r>
      <w:r w:rsidRPr="00314491">
        <w:rPr>
          <w:rFonts w:ascii="Times New Roman" w:hAnsi="Times New Roman"/>
          <w:sz w:val="24"/>
          <w:szCs w:val="24"/>
          <w:lang w:val="en-AU"/>
        </w:rPr>
        <w:t>’</w:t>
      </w:r>
      <w:r>
        <w:rPr>
          <w:rFonts w:ascii="Times New Roman" w:hAnsi="Times New Roman"/>
          <w:sz w:val="24"/>
          <w:szCs w:val="24"/>
        </w:rPr>
        <w:t xml:space="preserve">s future; and 4) to </w:t>
      </w:r>
      <w:r w:rsidR="003D0F12">
        <w:rPr>
          <w:rFonts w:ascii="Times New Roman" w:hAnsi="Times New Roman"/>
          <w:sz w:val="24"/>
          <w:szCs w:val="24"/>
        </w:rPr>
        <w:t>propose</w:t>
      </w:r>
      <w:r w:rsidR="00871812">
        <w:rPr>
          <w:rFonts w:ascii="Times New Roman" w:hAnsi="Times New Roman"/>
          <w:sz w:val="24"/>
          <w:szCs w:val="24"/>
        </w:rPr>
        <w:t xml:space="preserve"> mining and mines as produc</w:t>
      </w:r>
      <w:r>
        <w:rPr>
          <w:rFonts w:ascii="Times New Roman" w:hAnsi="Times New Roman"/>
          <w:sz w:val="24"/>
          <w:szCs w:val="24"/>
        </w:rPr>
        <w:t xml:space="preserve">tive cultural and social sites. Looking beyond a post-colonial </w:t>
      </w:r>
      <w:r w:rsidR="003D0F12">
        <w:rPr>
          <w:rFonts w:ascii="Times New Roman" w:hAnsi="Times New Roman"/>
          <w:sz w:val="24"/>
          <w:szCs w:val="24"/>
        </w:rPr>
        <w:t>emphasis</w:t>
      </w:r>
      <w:r>
        <w:rPr>
          <w:rFonts w:ascii="Times New Roman" w:hAnsi="Times New Roman"/>
          <w:sz w:val="24"/>
          <w:szCs w:val="24"/>
        </w:rPr>
        <w:t xml:space="preserve"> </w:t>
      </w:r>
      <w:r w:rsidR="003D0F12">
        <w:rPr>
          <w:rFonts w:ascii="Times New Roman" w:hAnsi="Times New Roman"/>
          <w:sz w:val="24"/>
          <w:szCs w:val="24"/>
        </w:rPr>
        <w:t>on exploitation</w:t>
      </w:r>
      <w:r>
        <w:rPr>
          <w:rFonts w:ascii="Times New Roman" w:hAnsi="Times New Roman"/>
          <w:sz w:val="24"/>
          <w:szCs w:val="24"/>
        </w:rPr>
        <w:t>, I</w:t>
      </w:r>
      <w:r w:rsidRPr="00314491">
        <w:rPr>
          <w:rFonts w:ascii="Times New Roman" w:hAnsi="Times New Roman"/>
          <w:sz w:val="24"/>
          <w:szCs w:val="24"/>
          <w:lang w:val="en-AU"/>
        </w:rPr>
        <w:t>’</w:t>
      </w:r>
      <w:r>
        <w:rPr>
          <w:rFonts w:ascii="Times New Roman" w:hAnsi="Times New Roman"/>
          <w:sz w:val="24"/>
          <w:szCs w:val="24"/>
        </w:rPr>
        <w:t xml:space="preserve">m interested in how indigenous people </w:t>
      </w:r>
      <w:r w:rsidR="003D0F12">
        <w:rPr>
          <w:rFonts w:ascii="Times New Roman" w:hAnsi="Times New Roman"/>
          <w:sz w:val="24"/>
          <w:szCs w:val="24"/>
        </w:rPr>
        <w:t>articu</w:t>
      </w:r>
      <w:r w:rsidR="00871812">
        <w:rPr>
          <w:rFonts w:ascii="Times New Roman" w:hAnsi="Times New Roman"/>
          <w:sz w:val="24"/>
          <w:szCs w:val="24"/>
        </w:rPr>
        <w:t>l</w:t>
      </w:r>
      <w:r w:rsidR="003D0F12">
        <w:rPr>
          <w:rFonts w:ascii="Times New Roman" w:hAnsi="Times New Roman"/>
          <w:sz w:val="24"/>
          <w:szCs w:val="24"/>
        </w:rPr>
        <w:t>ate</w:t>
      </w:r>
      <w:r>
        <w:rPr>
          <w:rFonts w:ascii="Times New Roman" w:hAnsi="Times New Roman"/>
          <w:sz w:val="24"/>
          <w:szCs w:val="24"/>
        </w:rPr>
        <w:t xml:space="preserve"> the desire to be present and ac</w:t>
      </w:r>
      <w:r w:rsidR="00871812">
        <w:rPr>
          <w:rFonts w:ascii="Times New Roman" w:hAnsi="Times New Roman"/>
          <w:sz w:val="24"/>
          <w:szCs w:val="24"/>
        </w:rPr>
        <w:t>knowledged within the global sys</w:t>
      </w:r>
      <w:r>
        <w:rPr>
          <w:rFonts w:ascii="Times New Roman" w:hAnsi="Times New Roman"/>
          <w:sz w:val="24"/>
          <w:szCs w:val="24"/>
        </w:rPr>
        <w:t xml:space="preserve">tem. </w:t>
      </w:r>
    </w:p>
    <w:sectPr w:rsidR="0060015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07" w:rsidRDefault="00671E07">
      <w:r>
        <w:separator/>
      </w:r>
    </w:p>
  </w:endnote>
  <w:endnote w:type="continuationSeparator" w:id="0">
    <w:p w:rsidR="00671E07" w:rsidRDefault="0067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56" w:rsidRDefault="0060015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07" w:rsidRDefault="00671E07">
      <w:r>
        <w:separator/>
      </w:r>
    </w:p>
  </w:footnote>
  <w:footnote w:type="continuationSeparator" w:id="0">
    <w:p w:rsidR="00671E07" w:rsidRDefault="0067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56" w:rsidRDefault="0060015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6"/>
    <w:rsid w:val="00125B3D"/>
    <w:rsid w:val="00131BB6"/>
    <w:rsid w:val="00314491"/>
    <w:rsid w:val="00382C93"/>
    <w:rsid w:val="003D0F12"/>
    <w:rsid w:val="00600156"/>
    <w:rsid w:val="00671E07"/>
    <w:rsid w:val="00871812"/>
    <w:rsid w:val="00E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7B0BA-70D6-4696-BC9C-E2DEC371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CorpoAA">
    <w:name w:val="Corpo A A"/>
    <w:rPr>
      <w:rFonts w:ascii="Helvetica" w:eastAsia="Helvetica" w:hAnsi="Helvetica" w:cs="Helvetica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Ballard</dc:creator>
  <cp:lastModifiedBy>Reviewer 1</cp:lastModifiedBy>
  <cp:revision>6</cp:revision>
  <dcterms:created xsi:type="dcterms:W3CDTF">2019-07-15T07:14:00Z</dcterms:created>
  <dcterms:modified xsi:type="dcterms:W3CDTF">2019-07-16T04:39:00Z</dcterms:modified>
</cp:coreProperties>
</file>