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E1902" w14:textId="2DC2A4A1" w:rsidR="0084130F" w:rsidRDefault="0084130F" w:rsidP="00CB2C93">
      <w:pPr>
        <w:pStyle w:val="BodyText"/>
      </w:pPr>
      <w:r>
        <w:t>Journal of Pacific History Inc.</w:t>
      </w:r>
    </w:p>
    <w:p w14:paraId="1F328497" w14:textId="5F20DF22" w:rsidR="002338E5" w:rsidRDefault="002338E5" w:rsidP="00CB2C93">
      <w:pPr>
        <w:pStyle w:val="BodyText"/>
      </w:pPr>
      <w:r>
        <w:t>Call for applications</w:t>
      </w:r>
      <w:r w:rsidR="005A178F">
        <w:t xml:space="preserve"> – JPH COVID-19 grants</w:t>
      </w:r>
    </w:p>
    <w:p w14:paraId="58C3555B" w14:textId="77777777" w:rsidR="0084130F" w:rsidRDefault="0084130F" w:rsidP="00CB2C93">
      <w:pPr>
        <w:pStyle w:val="BodyText"/>
      </w:pPr>
    </w:p>
    <w:p w14:paraId="052EA394" w14:textId="2DD6CE16" w:rsidR="004D56AA" w:rsidRDefault="002338E5" w:rsidP="002338E5">
      <w:pPr>
        <w:pStyle w:val="BodyText"/>
        <w:jc w:val="left"/>
        <w:rPr>
          <w:b w:val="0"/>
        </w:rPr>
      </w:pPr>
      <w:r>
        <w:rPr>
          <w:b w:val="0"/>
        </w:rPr>
        <w:t xml:space="preserve">The Journal of Pacific History Inc. invites qualified persons to apply for either of the two following categories of </w:t>
      </w:r>
      <w:r w:rsidR="006F2677" w:rsidRPr="002338E5">
        <w:rPr>
          <w:b w:val="0"/>
        </w:rPr>
        <w:t>grants</w:t>
      </w:r>
      <w:r>
        <w:rPr>
          <w:b w:val="0"/>
        </w:rPr>
        <w:t>. The</w:t>
      </w:r>
      <w:r w:rsidR="00480653">
        <w:rPr>
          <w:b w:val="0"/>
        </w:rPr>
        <w:t xml:space="preserve"> grants</w:t>
      </w:r>
      <w:r>
        <w:rPr>
          <w:b w:val="0"/>
        </w:rPr>
        <w:t xml:space="preserve"> are </w:t>
      </w:r>
      <w:r w:rsidR="004D56AA">
        <w:rPr>
          <w:b w:val="0"/>
        </w:rPr>
        <w:t>offered in the context of the COVID-19 pandemic</w:t>
      </w:r>
      <w:r>
        <w:rPr>
          <w:b w:val="0"/>
        </w:rPr>
        <w:t xml:space="preserve"> to</w:t>
      </w:r>
      <w:r w:rsidR="00EA5C05" w:rsidRPr="002338E5">
        <w:rPr>
          <w:b w:val="0"/>
        </w:rPr>
        <w:t xml:space="preserve"> </w:t>
      </w:r>
      <w:bookmarkStart w:id="0" w:name="_Hlk42082870"/>
      <w:r w:rsidR="00117EB6">
        <w:rPr>
          <w:b w:val="0"/>
        </w:rPr>
        <w:t xml:space="preserve">help </w:t>
      </w:r>
      <w:r w:rsidR="00EA5C05" w:rsidRPr="002338E5">
        <w:rPr>
          <w:b w:val="0"/>
        </w:rPr>
        <w:t xml:space="preserve">support </w:t>
      </w:r>
      <w:r w:rsidR="0084130F" w:rsidRPr="002338E5">
        <w:rPr>
          <w:b w:val="0"/>
        </w:rPr>
        <w:t>early career, unemployed, or casually employed</w:t>
      </w:r>
      <w:r w:rsidR="00EA5C05" w:rsidRPr="002338E5">
        <w:rPr>
          <w:b w:val="0"/>
        </w:rPr>
        <w:t xml:space="preserve"> </w:t>
      </w:r>
      <w:r w:rsidR="00651304" w:rsidRPr="002338E5">
        <w:rPr>
          <w:b w:val="0"/>
        </w:rPr>
        <w:t xml:space="preserve">Pacific </w:t>
      </w:r>
      <w:r w:rsidR="00EA5C05" w:rsidRPr="002338E5">
        <w:rPr>
          <w:b w:val="0"/>
        </w:rPr>
        <w:t xml:space="preserve">historians </w:t>
      </w:r>
      <w:bookmarkEnd w:id="0"/>
      <w:r>
        <w:rPr>
          <w:b w:val="0"/>
        </w:rPr>
        <w:t xml:space="preserve">to prepare articles for submission to the </w:t>
      </w:r>
      <w:r>
        <w:rPr>
          <w:b w:val="0"/>
          <w:i/>
        </w:rPr>
        <w:t>Journal of Pacific History.</w:t>
      </w:r>
      <w:r>
        <w:rPr>
          <w:b w:val="0"/>
        </w:rPr>
        <w:t xml:space="preserve"> </w:t>
      </w:r>
    </w:p>
    <w:p w14:paraId="44277326" w14:textId="394E2001" w:rsidR="00267AC5" w:rsidRPr="002338E5" w:rsidRDefault="002338E5" w:rsidP="002338E5">
      <w:pPr>
        <w:pStyle w:val="BodyText"/>
        <w:jc w:val="left"/>
        <w:rPr>
          <w:b w:val="0"/>
        </w:rPr>
      </w:pPr>
      <w:r>
        <w:rPr>
          <w:b w:val="0"/>
        </w:rPr>
        <w:t xml:space="preserve">See </w:t>
      </w:r>
      <w:hyperlink r:id="rId7" w:history="1">
        <w:r w:rsidRPr="002338E5">
          <w:rPr>
            <w:rStyle w:val="Hyperlink"/>
            <w:b w:val="0"/>
          </w:rPr>
          <w:t>https://www.tandfonline.com/loi/cjph</w:t>
        </w:r>
      </w:hyperlink>
      <w:r w:rsidRPr="002338E5">
        <w:rPr>
          <w:b w:val="0"/>
        </w:rPr>
        <w:t xml:space="preserve"> for the </w:t>
      </w:r>
      <w:r w:rsidR="00480653">
        <w:rPr>
          <w:b w:val="0"/>
        </w:rPr>
        <w:t xml:space="preserve">journal’s </w:t>
      </w:r>
      <w:r w:rsidR="00480653" w:rsidRPr="00480653">
        <w:rPr>
          <w:b w:val="0"/>
        </w:rPr>
        <w:t>Aims and scope, Journal information, and Instructions for authors</w:t>
      </w:r>
      <w:r w:rsidR="00480653">
        <w:rPr>
          <w:b w:val="0"/>
        </w:rPr>
        <w:t>.</w:t>
      </w:r>
    </w:p>
    <w:p w14:paraId="51EE8A3A" w14:textId="77777777" w:rsidR="002338E5" w:rsidRDefault="002338E5" w:rsidP="002338E5">
      <w:pPr>
        <w:pStyle w:val="Heading2"/>
        <w:spacing w:before="0" w:line="240" w:lineRule="auto"/>
      </w:pPr>
    </w:p>
    <w:p w14:paraId="1ED2133B" w14:textId="6351BDE3" w:rsidR="00EA5C05" w:rsidRPr="00255FCD" w:rsidRDefault="00EA5C05" w:rsidP="00255FCD">
      <w:pPr>
        <w:pStyle w:val="Heading2"/>
      </w:pPr>
      <w:r w:rsidRPr="00255FCD">
        <w:t>Category One Grant –</w:t>
      </w:r>
      <w:r w:rsidR="0071649C" w:rsidRPr="00255FCD">
        <w:t xml:space="preserve"> </w:t>
      </w:r>
      <w:r w:rsidR="006F2677">
        <w:t>AU</w:t>
      </w:r>
      <w:r w:rsidR="0071649C" w:rsidRPr="00255FCD">
        <w:t>$4</w:t>
      </w:r>
      <w:r w:rsidRPr="00255FCD">
        <w:t xml:space="preserve">,000  x 2 </w:t>
      </w:r>
    </w:p>
    <w:p w14:paraId="7C388876" w14:textId="032BA129" w:rsidR="00EA5C05" w:rsidRDefault="00EA5C05" w:rsidP="00255FCD">
      <w:r w:rsidRPr="00651304">
        <w:t>Any</w:t>
      </w:r>
      <w:r w:rsidR="0071649C" w:rsidRPr="00651304">
        <w:t xml:space="preserve"> unemployed </w:t>
      </w:r>
      <w:r w:rsidR="009F4A59" w:rsidRPr="00651304">
        <w:t xml:space="preserve">or casually employed </w:t>
      </w:r>
      <w:r w:rsidR="0071649C" w:rsidRPr="00651304">
        <w:t>scholar who has completed a PhD since 2015</w:t>
      </w:r>
      <w:r w:rsidR="0071649C">
        <w:t xml:space="preserve"> </w:t>
      </w:r>
      <w:r w:rsidR="00767A08">
        <w:t xml:space="preserve">in </w:t>
      </w:r>
      <w:r w:rsidR="00955B15">
        <w:t xml:space="preserve">a </w:t>
      </w:r>
      <w:r w:rsidR="00767A08">
        <w:t xml:space="preserve">field </w:t>
      </w:r>
      <w:r w:rsidR="00955B15">
        <w:t xml:space="preserve">relevant to </w:t>
      </w:r>
      <w:r w:rsidR="00767A08">
        <w:t xml:space="preserve">Pacific </w:t>
      </w:r>
      <w:r w:rsidR="00955B15">
        <w:t>history</w:t>
      </w:r>
      <w:r w:rsidR="00480653">
        <w:t xml:space="preserve"> </w:t>
      </w:r>
      <w:r w:rsidR="0071649C">
        <w:t xml:space="preserve">can apply for a grant of </w:t>
      </w:r>
      <w:r w:rsidR="006F2677">
        <w:t>AU</w:t>
      </w:r>
      <w:r w:rsidR="0071649C">
        <w:t>$4</w:t>
      </w:r>
      <w:r>
        <w:t xml:space="preserve">,000 to </w:t>
      </w:r>
      <w:r w:rsidR="00B129CA">
        <w:t>prepare</w:t>
      </w:r>
      <w:r>
        <w:t xml:space="preserve"> a journal article on a to</w:t>
      </w:r>
      <w:r w:rsidR="0071649C">
        <w:t xml:space="preserve">pic of relevance to the </w:t>
      </w:r>
      <w:r w:rsidR="0071649C" w:rsidRPr="00255FCD">
        <w:rPr>
          <w:i/>
        </w:rPr>
        <w:t>Journal of Pacific History</w:t>
      </w:r>
      <w:r w:rsidR="00480653">
        <w:t>.</w:t>
      </w:r>
      <w:r w:rsidR="0071649C">
        <w:t xml:space="preserve"> </w:t>
      </w:r>
      <w:r w:rsidR="00480653">
        <w:t xml:space="preserve">Successful applicants will receive </w:t>
      </w:r>
      <w:r w:rsidR="006F2677">
        <w:t>AU</w:t>
      </w:r>
      <w:r w:rsidR="0071649C">
        <w:t>$</w:t>
      </w:r>
      <w:r w:rsidR="00117EB6">
        <w:t>5</w:t>
      </w:r>
      <w:r w:rsidR="0071649C">
        <w:t>00 upfront</w:t>
      </w:r>
      <w:r w:rsidR="00651304">
        <w:t xml:space="preserve">, </w:t>
      </w:r>
      <w:r w:rsidR="006F2677">
        <w:t>AU</w:t>
      </w:r>
      <w:r w:rsidR="00651304">
        <w:t>$</w:t>
      </w:r>
      <w:r w:rsidR="003132EE">
        <w:t>2,0</w:t>
      </w:r>
      <w:r w:rsidR="00651304">
        <w:t xml:space="preserve">00 on submission of a manuscript through </w:t>
      </w:r>
      <w:r w:rsidR="00480653">
        <w:t xml:space="preserve">the </w:t>
      </w:r>
      <w:r w:rsidR="00480653">
        <w:rPr>
          <w:i/>
        </w:rPr>
        <w:t>Journal of Pacific History</w:t>
      </w:r>
      <w:r w:rsidR="00651304">
        <w:t xml:space="preserve"> Taylor &amp; Francis web portal</w:t>
      </w:r>
      <w:r w:rsidR="00866C60">
        <w:t xml:space="preserve"> </w:t>
      </w:r>
      <w:r w:rsidR="00866C60" w:rsidRPr="00480653">
        <w:rPr>
          <w:b/>
        </w:rPr>
        <w:t>before 31 July 2021</w:t>
      </w:r>
      <w:r w:rsidR="00651304">
        <w:t>,</w:t>
      </w:r>
      <w:r w:rsidR="0071649C">
        <w:t xml:space="preserve"> and </w:t>
      </w:r>
      <w:r w:rsidR="006F2677">
        <w:t>AU</w:t>
      </w:r>
      <w:r w:rsidR="0071649C">
        <w:t>$</w:t>
      </w:r>
      <w:r w:rsidR="003132EE">
        <w:t>1,5</w:t>
      </w:r>
      <w:r w:rsidR="0071649C">
        <w:t xml:space="preserve">00 on acceptance of the article by the </w:t>
      </w:r>
      <w:r w:rsidR="0071649C" w:rsidRPr="00255FCD">
        <w:rPr>
          <w:i/>
        </w:rPr>
        <w:t>Journal of Pacific History</w:t>
      </w:r>
      <w:r w:rsidR="0071649C">
        <w:t>.</w:t>
      </w:r>
      <w:r>
        <w:t xml:space="preserve"> </w:t>
      </w:r>
    </w:p>
    <w:p w14:paraId="70014B4B" w14:textId="77777777" w:rsidR="00480653" w:rsidRDefault="00480653" w:rsidP="00480653">
      <w:pPr>
        <w:pStyle w:val="Heading2"/>
        <w:spacing w:before="0"/>
      </w:pPr>
    </w:p>
    <w:p w14:paraId="1FD80264" w14:textId="41A9CB35" w:rsidR="00EA5C05" w:rsidRPr="00255FCD" w:rsidRDefault="00EA5C05" w:rsidP="00255FCD">
      <w:pPr>
        <w:pStyle w:val="Heading2"/>
      </w:pPr>
      <w:r w:rsidRPr="00255FCD">
        <w:t>Category Two Grant –</w:t>
      </w:r>
      <w:r w:rsidR="0071649C" w:rsidRPr="00255FCD">
        <w:t xml:space="preserve"> </w:t>
      </w:r>
      <w:r w:rsidR="00480653">
        <w:t>AU</w:t>
      </w:r>
      <w:r w:rsidR="0071649C" w:rsidRPr="00255FCD">
        <w:t>$</w:t>
      </w:r>
      <w:r w:rsidR="00255FCD">
        <w:t>6</w:t>
      </w:r>
      <w:r w:rsidRPr="00255FCD">
        <w:t>,000</w:t>
      </w:r>
      <w:r w:rsidR="0071649C" w:rsidRPr="00255FCD">
        <w:t xml:space="preserve"> x 1</w:t>
      </w:r>
      <w:r w:rsidRPr="00255FCD">
        <w:t xml:space="preserve"> </w:t>
      </w:r>
    </w:p>
    <w:p w14:paraId="0C3127EC" w14:textId="06869F1D" w:rsidR="002154DC" w:rsidRDefault="00EA5C05" w:rsidP="00255FCD">
      <w:r>
        <w:t xml:space="preserve">Any </w:t>
      </w:r>
      <w:r w:rsidR="0071649C">
        <w:t xml:space="preserve">unemployed </w:t>
      </w:r>
      <w:r w:rsidR="009F4A59">
        <w:t xml:space="preserve">or casually employed </w:t>
      </w:r>
      <w:r>
        <w:t>scholar of Pacific</w:t>
      </w:r>
      <w:r w:rsidR="009F4A59">
        <w:t xml:space="preserve"> history</w:t>
      </w:r>
      <w:r>
        <w:t xml:space="preserve"> </w:t>
      </w:r>
      <w:r w:rsidR="00767A08">
        <w:t xml:space="preserve">with a PhD </w:t>
      </w:r>
      <w:r>
        <w:t xml:space="preserve">can </w:t>
      </w:r>
      <w:r w:rsidR="00B129CA">
        <w:t xml:space="preserve">apply for a grant </w:t>
      </w:r>
      <w:r w:rsidR="004D56AA">
        <w:t xml:space="preserve">of AU$6,000 </w:t>
      </w:r>
      <w:r w:rsidR="00B129CA">
        <w:t>to prepare</w:t>
      </w:r>
      <w:r>
        <w:t xml:space="preserve"> a joint article</w:t>
      </w:r>
      <w:r w:rsidR="004D56AA">
        <w:t>, co-authored with a Pacific Islander,</w:t>
      </w:r>
      <w:r w:rsidR="0071649C">
        <w:t xml:space="preserve"> on a topic of relevance to the </w:t>
      </w:r>
      <w:r w:rsidR="0071649C" w:rsidRPr="00255FCD">
        <w:rPr>
          <w:i/>
        </w:rPr>
        <w:t>Journal of Pacific History</w:t>
      </w:r>
      <w:r w:rsidR="009F4A59">
        <w:t xml:space="preserve">. For the purposes of this grant, ‘Pacific Islander’ </w:t>
      </w:r>
      <w:r w:rsidR="004D56AA">
        <w:t>comprises</w:t>
      </w:r>
      <w:r w:rsidR="009F4A59">
        <w:t xml:space="preserve"> persons from the </w:t>
      </w:r>
      <w:r w:rsidR="00442BC9">
        <w:t xml:space="preserve">independent </w:t>
      </w:r>
      <w:r w:rsidR="009F4A59">
        <w:t xml:space="preserve">island Pacific, Papua New Guinea, </w:t>
      </w:r>
      <w:r w:rsidR="00407C87">
        <w:t xml:space="preserve">and </w:t>
      </w:r>
      <w:r w:rsidR="009F4A59">
        <w:t xml:space="preserve">Papua and West Papua Provinces. The grant is to be shared </w:t>
      </w:r>
      <w:r w:rsidR="00861955">
        <w:t xml:space="preserve">equally </w:t>
      </w:r>
      <w:r w:rsidR="009F4A59">
        <w:t xml:space="preserve">between the </w:t>
      </w:r>
      <w:r w:rsidR="00480653">
        <w:t xml:space="preserve">successful </w:t>
      </w:r>
      <w:r w:rsidR="009F4A59">
        <w:t>authors</w:t>
      </w:r>
      <w:r w:rsidR="00480653">
        <w:t>, who will receive</w:t>
      </w:r>
      <w:r w:rsidR="009F4A59">
        <w:t xml:space="preserve"> </w:t>
      </w:r>
      <w:r w:rsidR="00480653">
        <w:t>AU</w:t>
      </w:r>
      <w:r w:rsidR="009F4A59">
        <w:t>$</w:t>
      </w:r>
      <w:r w:rsidR="003132EE">
        <w:t>2</w:t>
      </w:r>
      <w:r w:rsidR="009F4A59">
        <w:t>,000 upfront</w:t>
      </w:r>
      <w:r w:rsidR="00861955">
        <w:t xml:space="preserve">, </w:t>
      </w:r>
      <w:r w:rsidR="00480653">
        <w:t>AU</w:t>
      </w:r>
      <w:r w:rsidR="00861955">
        <w:t>$</w:t>
      </w:r>
      <w:r w:rsidR="003132EE">
        <w:t>3</w:t>
      </w:r>
      <w:r w:rsidR="00651304">
        <w:t>,0</w:t>
      </w:r>
      <w:r w:rsidR="00861955">
        <w:t>00</w:t>
      </w:r>
      <w:r w:rsidR="009F4A59">
        <w:t xml:space="preserve"> </w:t>
      </w:r>
      <w:r w:rsidR="00861955">
        <w:t xml:space="preserve">on submission </w:t>
      </w:r>
      <w:r w:rsidR="00651304">
        <w:t xml:space="preserve">of a manuscript through </w:t>
      </w:r>
      <w:r w:rsidR="00480653">
        <w:t xml:space="preserve">the </w:t>
      </w:r>
      <w:r w:rsidR="00480653">
        <w:rPr>
          <w:i/>
        </w:rPr>
        <w:t>Journal of Pacific History</w:t>
      </w:r>
      <w:r w:rsidR="00480653">
        <w:t xml:space="preserve"> </w:t>
      </w:r>
      <w:r w:rsidR="00651304">
        <w:t>Taylor &amp; Francis web portal</w:t>
      </w:r>
      <w:r w:rsidR="00442BC9">
        <w:t xml:space="preserve"> </w:t>
      </w:r>
      <w:r w:rsidR="00442BC9" w:rsidRPr="00480653">
        <w:rPr>
          <w:b/>
        </w:rPr>
        <w:t>before 31 July 2021</w:t>
      </w:r>
      <w:r w:rsidR="00651304">
        <w:t xml:space="preserve">, </w:t>
      </w:r>
      <w:r w:rsidR="009F4A59">
        <w:t xml:space="preserve">and </w:t>
      </w:r>
      <w:r w:rsidR="00480653">
        <w:t>AU</w:t>
      </w:r>
      <w:r w:rsidR="009F4A59">
        <w:t>$</w:t>
      </w:r>
      <w:r w:rsidR="003132EE">
        <w:t>1</w:t>
      </w:r>
      <w:r w:rsidR="00651304">
        <w:t>,0</w:t>
      </w:r>
      <w:r w:rsidR="009F4A59">
        <w:t xml:space="preserve">00 on acceptance of the article by the </w:t>
      </w:r>
      <w:r w:rsidR="009F4A59" w:rsidRPr="00255FCD">
        <w:rPr>
          <w:i/>
        </w:rPr>
        <w:t>Journal of Pacific History</w:t>
      </w:r>
      <w:r w:rsidR="009F4A59">
        <w:t>.</w:t>
      </w:r>
      <w:r w:rsidR="00085719">
        <w:t xml:space="preserve"> </w:t>
      </w:r>
    </w:p>
    <w:p w14:paraId="3CE082FB" w14:textId="2437CFF1" w:rsidR="00EA5C05" w:rsidRDefault="00442BC9" w:rsidP="00255FCD">
      <w:r>
        <w:t>It may be possible</w:t>
      </w:r>
      <w:r w:rsidR="00085719">
        <w:t xml:space="preserve"> to </w:t>
      </w:r>
      <w:r>
        <w:t>re</w:t>
      </w:r>
      <w:r w:rsidR="00085719">
        <w:t xml:space="preserve">publish the article subsequently in translation </w:t>
      </w:r>
      <w:r>
        <w:t>to</w:t>
      </w:r>
      <w:r w:rsidR="00085719">
        <w:t xml:space="preserve"> a relevant Pacific language.</w:t>
      </w:r>
    </w:p>
    <w:p w14:paraId="029A69C8" w14:textId="77777777" w:rsidR="00480653" w:rsidRDefault="00480653" w:rsidP="00480653">
      <w:pPr>
        <w:pStyle w:val="Header"/>
        <w:tabs>
          <w:tab w:val="clear" w:pos="4513"/>
          <w:tab w:val="clear" w:pos="9026"/>
        </w:tabs>
        <w:spacing w:line="240" w:lineRule="atLeast"/>
      </w:pPr>
    </w:p>
    <w:p w14:paraId="2EBB1443" w14:textId="36E9EFFE" w:rsidR="00480653" w:rsidRPr="00480653" w:rsidRDefault="00480653" w:rsidP="00480653">
      <w:pPr>
        <w:pStyle w:val="Heading2"/>
      </w:pPr>
      <w:r>
        <w:t>Application process</w:t>
      </w:r>
    </w:p>
    <w:p w14:paraId="0341B0E2" w14:textId="66EFD878" w:rsidR="00EA5C05" w:rsidRDefault="00F142E7" w:rsidP="00255FCD">
      <w:r>
        <w:t>Candidates</w:t>
      </w:r>
      <w:r w:rsidR="00EA5C05">
        <w:t xml:space="preserve"> </w:t>
      </w:r>
      <w:r>
        <w:t>should submit a recent CV</w:t>
      </w:r>
      <w:r w:rsidR="002154DC">
        <w:t>, letters of support from two referees,</w:t>
      </w:r>
      <w:r>
        <w:t xml:space="preserve"> and</w:t>
      </w:r>
      <w:r w:rsidR="00EA5C05">
        <w:t xml:space="preserve"> a proposal of up to 1</w:t>
      </w:r>
      <w:r w:rsidR="00255FCD">
        <w:t>,</w:t>
      </w:r>
      <w:r w:rsidR="00EA5C05">
        <w:t>000 words</w:t>
      </w:r>
      <w:r w:rsidR="0071649C">
        <w:t xml:space="preserve"> </w:t>
      </w:r>
      <w:r w:rsidR="0071649C" w:rsidRPr="004D56AA">
        <w:rPr>
          <w:b/>
        </w:rPr>
        <w:t>by 30 September 2020</w:t>
      </w:r>
      <w:r w:rsidR="00480653">
        <w:t xml:space="preserve"> to the Secretary of JPH Inc (</w:t>
      </w:r>
      <w:hyperlink r:id="rId8" w:history="1">
        <w:r w:rsidR="000C356A" w:rsidRPr="005C3EE2">
          <w:rPr>
            <w:rStyle w:val="Hyperlink"/>
          </w:rPr>
          <w:t>bronwen.douglas@anu.edu.au</w:t>
        </w:r>
      </w:hyperlink>
      <w:r w:rsidR="00480653">
        <w:t>). Applications should include the following</w:t>
      </w:r>
      <w:r w:rsidR="00255FCD">
        <w:t>:</w:t>
      </w:r>
      <w:r w:rsidR="00EA5C05">
        <w:t xml:space="preserve"> </w:t>
      </w:r>
    </w:p>
    <w:p w14:paraId="0A2B80C2" w14:textId="74755581" w:rsidR="00EA5C05" w:rsidRDefault="00255FCD" w:rsidP="00255FCD">
      <w:r w:rsidRPr="00480653">
        <w:rPr>
          <w:i/>
        </w:rPr>
        <w:t>Abstract</w:t>
      </w:r>
      <w:r w:rsidR="0071649C">
        <w:t>: 200 words</w:t>
      </w:r>
    </w:p>
    <w:p w14:paraId="41F73DDD" w14:textId="4033EAE0" w:rsidR="00EA5C05" w:rsidRDefault="00255FCD" w:rsidP="00255FCD">
      <w:r w:rsidRPr="00480653">
        <w:rPr>
          <w:i/>
        </w:rPr>
        <w:t>Outline</w:t>
      </w:r>
      <w:r w:rsidR="00F142E7">
        <w:t>:</w:t>
      </w:r>
      <w:r>
        <w:t xml:space="preserve"> r</w:t>
      </w:r>
      <w:r w:rsidR="00EA5C05">
        <w:t xml:space="preserve">ationale </w:t>
      </w:r>
      <w:r>
        <w:t xml:space="preserve">of the topic </w:t>
      </w:r>
      <w:r w:rsidR="00EA5C05">
        <w:t xml:space="preserve">and </w:t>
      </w:r>
      <w:r>
        <w:t xml:space="preserve">a </w:t>
      </w:r>
      <w:r w:rsidR="00EA5C05">
        <w:t>brief historiography</w:t>
      </w:r>
    </w:p>
    <w:p w14:paraId="2C9482C8" w14:textId="20A12129" w:rsidR="00255FCD" w:rsidRDefault="00F142E7" w:rsidP="00255FCD">
      <w:r w:rsidRPr="00480653">
        <w:rPr>
          <w:i/>
        </w:rPr>
        <w:t>T</w:t>
      </w:r>
      <w:r w:rsidR="00EA5C05" w:rsidRPr="00480653">
        <w:rPr>
          <w:i/>
        </w:rPr>
        <w:t>imeline</w:t>
      </w:r>
      <w:r>
        <w:t xml:space="preserve">: to submission via the JPH online portal </w:t>
      </w:r>
    </w:p>
    <w:p w14:paraId="70A7B925" w14:textId="07DF7FD5" w:rsidR="00F142E7" w:rsidRDefault="00F142E7" w:rsidP="00255FCD">
      <w:r>
        <w:t>A</w:t>
      </w:r>
      <w:r w:rsidR="0071649C">
        <w:t xml:space="preserve">pplications will be assessed by a </w:t>
      </w:r>
      <w:r w:rsidR="00B52784">
        <w:t>sub-</w:t>
      </w:r>
      <w:r w:rsidR="0071649C">
        <w:t>committee of the Editorial Board</w:t>
      </w:r>
      <w:r w:rsidR="00480653">
        <w:t xml:space="preserve"> of the </w:t>
      </w:r>
      <w:r w:rsidR="00480653">
        <w:rPr>
          <w:i/>
        </w:rPr>
        <w:t>Journal of Pacific History</w:t>
      </w:r>
      <w:r w:rsidR="00442BC9">
        <w:t xml:space="preserve">. A </w:t>
      </w:r>
      <w:r w:rsidR="00866C60">
        <w:t xml:space="preserve">mentor </w:t>
      </w:r>
      <w:r w:rsidR="00442BC9">
        <w:t xml:space="preserve">may be </w:t>
      </w:r>
      <w:r w:rsidR="00866C60">
        <w:t>appointed</w:t>
      </w:r>
      <w:r w:rsidR="002154DC">
        <w:t xml:space="preserve"> to assist successful applicants in either or both categories</w:t>
      </w:r>
      <w:r w:rsidR="0071649C">
        <w:t>.</w:t>
      </w:r>
    </w:p>
    <w:p w14:paraId="7DCF6272" w14:textId="77777777" w:rsidR="00F142E7" w:rsidRDefault="00F142E7" w:rsidP="00480653">
      <w:pPr>
        <w:pStyle w:val="Header"/>
        <w:tabs>
          <w:tab w:val="clear" w:pos="4513"/>
          <w:tab w:val="clear" w:pos="9026"/>
        </w:tabs>
        <w:spacing w:line="240" w:lineRule="atLeast"/>
      </w:pPr>
    </w:p>
    <w:p w14:paraId="03886964" w14:textId="77777777" w:rsidR="000C356A" w:rsidRDefault="00F142E7" w:rsidP="00255FCD">
      <w:r>
        <w:t>Helen Gardner</w:t>
      </w:r>
    </w:p>
    <w:p w14:paraId="33397EB7" w14:textId="7CC276F8" w:rsidR="0071649C" w:rsidRDefault="00480653" w:rsidP="00D81224">
      <w:pPr>
        <w:spacing w:before="0"/>
      </w:pPr>
      <w:r>
        <w:t xml:space="preserve">Chair, JPH Inc.  </w:t>
      </w:r>
      <w:r w:rsidR="0071649C">
        <w:t xml:space="preserve"> </w:t>
      </w:r>
    </w:p>
    <w:p w14:paraId="1C2C3B49" w14:textId="77777777" w:rsidR="0044737F" w:rsidRDefault="0044737F" w:rsidP="004D56AA">
      <w:pPr>
        <w:pStyle w:val="Header"/>
        <w:tabs>
          <w:tab w:val="clear" w:pos="4513"/>
          <w:tab w:val="clear" w:pos="9026"/>
        </w:tabs>
        <w:spacing w:before="120" w:line="240" w:lineRule="atLeast"/>
      </w:pPr>
    </w:p>
    <w:sectPr w:rsidR="0044737F" w:rsidSect="00CB2C93">
      <w:pgSz w:w="11906" w:h="16838"/>
      <w:pgMar w:top="1152" w:right="1152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11E75" w14:textId="77777777" w:rsidR="00D428F4" w:rsidRDefault="00D428F4" w:rsidP="00F142E7">
      <w:pPr>
        <w:spacing w:before="0" w:line="240" w:lineRule="auto"/>
      </w:pPr>
      <w:r>
        <w:separator/>
      </w:r>
    </w:p>
  </w:endnote>
  <w:endnote w:type="continuationSeparator" w:id="0">
    <w:p w14:paraId="266B056E" w14:textId="77777777" w:rsidR="00D428F4" w:rsidRDefault="00D428F4" w:rsidP="00F142E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1A95E" w14:textId="77777777" w:rsidR="00D428F4" w:rsidRDefault="00D428F4" w:rsidP="00F142E7">
      <w:pPr>
        <w:spacing w:before="0" w:line="240" w:lineRule="auto"/>
      </w:pPr>
      <w:r>
        <w:separator/>
      </w:r>
    </w:p>
  </w:footnote>
  <w:footnote w:type="continuationSeparator" w:id="0">
    <w:p w14:paraId="23218B56" w14:textId="77777777" w:rsidR="00D428F4" w:rsidRDefault="00D428F4" w:rsidP="00F142E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41BE9"/>
    <w:multiLevelType w:val="hybridMultilevel"/>
    <w:tmpl w:val="D564F0C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05"/>
    <w:rsid w:val="00085719"/>
    <w:rsid w:val="000C356A"/>
    <w:rsid w:val="00117EB6"/>
    <w:rsid w:val="001E223C"/>
    <w:rsid w:val="002154DC"/>
    <w:rsid w:val="002338E5"/>
    <w:rsid w:val="00255FCD"/>
    <w:rsid w:val="002563B8"/>
    <w:rsid w:val="002F4667"/>
    <w:rsid w:val="003132EE"/>
    <w:rsid w:val="00331D4F"/>
    <w:rsid w:val="003618FB"/>
    <w:rsid w:val="00384D29"/>
    <w:rsid w:val="00407C87"/>
    <w:rsid w:val="00422D83"/>
    <w:rsid w:val="00442BC9"/>
    <w:rsid w:val="0044737F"/>
    <w:rsid w:val="00480653"/>
    <w:rsid w:val="00496368"/>
    <w:rsid w:val="004D56AA"/>
    <w:rsid w:val="005A178F"/>
    <w:rsid w:val="00651304"/>
    <w:rsid w:val="006F2677"/>
    <w:rsid w:val="007047CC"/>
    <w:rsid w:val="00710889"/>
    <w:rsid w:val="0071649C"/>
    <w:rsid w:val="00767A08"/>
    <w:rsid w:val="008257BA"/>
    <w:rsid w:val="0084130F"/>
    <w:rsid w:val="00861955"/>
    <w:rsid w:val="00866C60"/>
    <w:rsid w:val="00955B15"/>
    <w:rsid w:val="009D7407"/>
    <w:rsid w:val="009F4A59"/>
    <w:rsid w:val="00B129CA"/>
    <w:rsid w:val="00B52784"/>
    <w:rsid w:val="00B6221F"/>
    <w:rsid w:val="00CB2C93"/>
    <w:rsid w:val="00CE075F"/>
    <w:rsid w:val="00D16EFD"/>
    <w:rsid w:val="00D22484"/>
    <w:rsid w:val="00D428F4"/>
    <w:rsid w:val="00D74DA9"/>
    <w:rsid w:val="00D81224"/>
    <w:rsid w:val="00DE7BB9"/>
    <w:rsid w:val="00EA5C05"/>
    <w:rsid w:val="00F005E4"/>
    <w:rsid w:val="00F1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BC109"/>
  <w15:chartTrackingRefBased/>
  <w15:docId w15:val="{2BB26DD4-BE70-4A47-9965-8D6793B8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CD"/>
    <w:pPr>
      <w:spacing w:before="120" w:after="0" w:line="240" w:lineRule="atLeas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C93"/>
    <w:pPr>
      <w:keepNext/>
      <w:jc w:val="center"/>
      <w:outlineLvl w:val="0"/>
    </w:pPr>
    <w:rPr>
      <w:rFonts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FCD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C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2C93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C9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B2C93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CB2C93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FCD"/>
    <w:rPr>
      <w:rFonts w:ascii="Times New Roman" w:hAnsi="Times New Roman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2E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2E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142E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2E7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1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30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304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2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6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wen.douglas@anu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loi/cj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Gardner</dc:creator>
  <cp:keywords/>
  <dc:description/>
  <cp:lastModifiedBy>Bronwen Douglas</cp:lastModifiedBy>
  <cp:revision>6</cp:revision>
  <dcterms:created xsi:type="dcterms:W3CDTF">2020-07-04T23:38:00Z</dcterms:created>
  <dcterms:modified xsi:type="dcterms:W3CDTF">2020-07-10T00:17:00Z</dcterms:modified>
</cp:coreProperties>
</file>