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F17" w:rsidRPr="00C24AF9" w:rsidRDefault="00A46F17" w:rsidP="00A46F17">
      <w:pPr>
        <w:pStyle w:val="Titre2"/>
        <w:jc w:val="center"/>
        <w:rPr>
          <w:rFonts w:ascii="Garamond" w:eastAsia="Garamond" w:hAnsi="Garamond" w:cs="Garamond"/>
        </w:rPr>
      </w:pPr>
      <w:r w:rsidRPr="00C24AF9">
        <w:rPr>
          <w:rFonts w:ascii="Garamond" w:eastAsia="Garamond" w:hAnsi="Garamond" w:cs="Garamond"/>
        </w:rPr>
        <w:t>Call for Papers</w:t>
      </w:r>
    </w:p>
    <w:p w:rsidR="00A46F17" w:rsidRPr="00C24AF9" w:rsidRDefault="00A46F17" w:rsidP="00A46F17">
      <w:bookmarkStart w:id="0" w:name="_heading=h.pzexuln8qb4d" w:colFirst="0" w:colLast="0"/>
      <w:bookmarkEnd w:id="0"/>
      <w:r w:rsidRPr="00C24AF9">
        <w:t xml:space="preserve">Tests in the Desert? Towards </w:t>
      </w:r>
      <w:bookmarkStart w:id="1" w:name="_GoBack"/>
      <w:r w:rsidRPr="00C24AF9">
        <w:t>a Comparative</w:t>
      </w:r>
      <w:r>
        <w:t xml:space="preserve"> and</w:t>
      </w:r>
      <w:r w:rsidRPr="00C24AF9">
        <w:t xml:space="preserve"> Transnational History of Nuclear Test Site</w:t>
      </w:r>
      <w:r>
        <w:t>s</w:t>
      </w:r>
      <w:bookmarkEnd w:id="1"/>
    </w:p>
    <w:p w:rsidR="00A46F17" w:rsidRPr="00C24AF9" w:rsidRDefault="00A46F17" w:rsidP="00A46F17">
      <w:pPr>
        <w:pStyle w:val="Titre2"/>
        <w:jc w:val="center"/>
        <w:rPr>
          <w:rFonts w:ascii="Garamond" w:eastAsia="Garamond" w:hAnsi="Garamond" w:cs="Garamond"/>
        </w:rPr>
      </w:pPr>
      <w:r w:rsidRPr="00C24AF9">
        <w:rPr>
          <w:rFonts w:ascii="Garamond" w:eastAsia="Garamond" w:hAnsi="Garamond" w:cs="Garamond"/>
        </w:rPr>
        <w:t>International Conference, Paris</w:t>
      </w:r>
      <w:r>
        <w:rPr>
          <w:rFonts w:ascii="Garamond" w:eastAsia="Garamond" w:hAnsi="Garamond" w:cs="Garamond"/>
        </w:rPr>
        <w:t>,</w:t>
      </w:r>
      <w:r w:rsidRPr="00C24AF9">
        <w:rPr>
          <w:rFonts w:ascii="Garamond" w:eastAsia="Garamond" w:hAnsi="Garamond" w:cs="Garamond"/>
        </w:rPr>
        <w:t xml:space="preserve"> 19-21 January 2022</w:t>
      </w:r>
    </w:p>
    <w:p w:rsidR="00A46F17" w:rsidRPr="00C24AF9" w:rsidRDefault="00A46F17" w:rsidP="00A46F17">
      <w:pPr>
        <w:jc w:val="center"/>
        <w:rPr>
          <w:rFonts w:ascii="Garamond" w:hAnsi="Garamond"/>
        </w:rPr>
      </w:pPr>
      <w:r w:rsidRPr="00C24AF9">
        <w:rPr>
          <w:rFonts w:ascii="Garamond" w:hAnsi="Garamond"/>
        </w:rPr>
        <w:t xml:space="preserve"> (CRESAT, MSHP, INALCO)</w:t>
      </w:r>
    </w:p>
    <w:p w:rsidR="00A46F17" w:rsidRPr="00C24AF9" w:rsidRDefault="00A46F17" w:rsidP="00A46F17"/>
    <w:p w:rsidR="00A46F17" w:rsidRPr="00C24AF9" w:rsidRDefault="00A46F17" w:rsidP="00A46F17">
      <w:pPr>
        <w:rPr>
          <w:rFonts w:ascii="Garamond" w:eastAsia="Garamond" w:hAnsi="Garamond" w:cs="Garamond"/>
        </w:rPr>
      </w:pPr>
    </w:p>
    <w:p w:rsidR="00A46F17" w:rsidRPr="00C24AF9" w:rsidRDefault="00A46F17" w:rsidP="00A46F17">
      <w:pPr>
        <w:keepNext/>
        <w:keepLines/>
        <w:pBdr>
          <w:top w:val="nil"/>
          <w:left w:val="nil"/>
          <w:bottom w:val="nil"/>
          <w:right w:val="nil"/>
          <w:between w:val="nil"/>
        </w:pBdr>
        <w:spacing w:before="40"/>
        <w:rPr>
          <w:rFonts w:ascii="Calibri" w:eastAsia="Calibri" w:hAnsi="Calibri" w:cs="Calibri"/>
          <w:color w:val="243F61"/>
        </w:rPr>
      </w:pPr>
      <w:r>
        <w:rPr>
          <w:rFonts w:ascii="Calibri" w:eastAsia="Calibri" w:hAnsi="Calibri" w:cs="Calibri"/>
          <w:color w:val="243F61"/>
        </w:rPr>
        <w:t>Argument</w:t>
      </w:r>
      <w:r w:rsidRPr="00C24AF9">
        <w:rPr>
          <w:rFonts w:ascii="Calibri" w:eastAsia="Calibri" w:hAnsi="Calibri" w:cs="Calibri"/>
          <w:color w:val="243F61"/>
        </w:rPr>
        <w:t>: Deserts, Steppes and Oceans</w:t>
      </w:r>
      <w:r>
        <w:rPr>
          <w:rFonts w:ascii="Calibri" w:eastAsia="Calibri" w:hAnsi="Calibri" w:cs="Calibri"/>
          <w:color w:val="243F61"/>
        </w:rPr>
        <w:t>: The Social Construction of E</w:t>
      </w:r>
      <w:r w:rsidRPr="00C24AF9">
        <w:rPr>
          <w:rFonts w:ascii="Calibri" w:eastAsia="Calibri" w:hAnsi="Calibri" w:cs="Calibri"/>
          <w:color w:val="243F61"/>
        </w:rPr>
        <w:t xml:space="preserve">mptiness </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 xml:space="preserve">The research </w:t>
      </w:r>
      <w:r w:rsidRPr="00C24AF9">
        <w:rPr>
          <w:rFonts w:ascii="Garamond" w:eastAsia="Garamond" w:hAnsi="Garamond" w:cs="Garamond"/>
        </w:rPr>
        <w:t>grou</w:t>
      </w:r>
      <w:r>
        <w:rPr>
          <w:rFonts w:ascii="Garamond" w:eastAsia="Garamond" w:hAnsi="Garamond" w:cs="Garamond"/>
        </w:rPr>
        <w:t>p “</w:t>
      </w:r>
      <w:proofErr w:type="spellStart"/>
      <w:r w:rsidRPr="00E010F1">
        <w:rPr>
          <w:rFonts w:ascii="Garamond" w:eastAsia="Garamond" w:hAnsi="Garamond" w:cs="Garamond"/>
          <w:i/>
        </w:rPr>
        <w:t>Écrire</w:t>
      </w:r>
      <w:proofErr w:type="spellEnd"/>
      <w:r w:rsidRPr="00E010F1">
        <w:rPr>
          <w:rFonts w:ascii="Garamond" w:eastAsia="Garamond" w:hAnsi="Garamond" w:cs="Garamond"/>
          <w:i/>
        </w:rPr>
        <w:t xml:space="preserve"> </w:t>
      </w:r>
      <w:proofErr w:type="spellStart"/>
      <w:r w:rsidRPr="00E010F1">
        <w:rPr>
          <w:rFonts w:ascii="Garamond" w:eastAsia="Garamond" w:hAnsi="Garamond" w:cs="Garamond"/>
          <w:i/>
        </w:rPr>
        <w:t>l’histoire</w:t>
      </w:r>
      <w:proofErr w:type="spellEnd"/>
      <w:r w:rsidRPr="00E010F1">
        <w:rPr>
          <w:rFonts w:ascii="Garamond" w:eastAsia="Garamond" w:hAnsi="Garamond" w:cs="Garamond"/>
          <w:i/>
        </w:rPr>
        <w:t xml:space="preserve"> du Centre </w:t>
      </w:r>
      <w:proofErr w:type="spellStart"/>
      <w:r w:rsidRPr="00E010F1">
        <w:rPr>
          <w:rFonts w:ascii="Garamond" w:eastAsia="Garamond" w:hAnsi="Garamond" w:cs="Garamond"/>
          <w:i/>
        </w:rPr>
        <w:t>d’Expérimentation</w:t>
      </w:r>
      <w:proofErr w:type="spellEnd"/>
      <w:r w:rsidRPr="00E010F1">
        <w:rPr>
          <w:rFonts w:ascii="Garamond" w:eastAsia="Garamond" w:hAnsi="Garamond" w:cs="Garamond"/>
          <w:i/>
        </w:rPr>
        <w:t xml:space="preserve"> du </w:t>
      </w:r>
      <w:proofErr w:type="spellStart"/>
      <w:r w:rsidRPr="00E010F1">
        <w:rPr>
          <w:rFonts w:ascii="Garamond" w:eastAsia="Garamond" w:hAnsi="Garamond" w:cs="Garamond"/>
          <w:i/>
        </w:rPr>
        <w:t>Pacifique</w:t>
      </w:r>
      <w:proofErr w:type="spellEnd"/>
      <w:r w:rsidRPr="00E010F1">
        <w:rPr>
          <w:rFonts w:ascii="Garamond" w:eastAsia="Garamond" w:hAnsi="Garamond" w:cs="Garamond"/>
          <w:i/>
        </w:rPr>
        <w:t xml:space="preserve"> (CEP)” </w:t>
      </w:r>
      <w:r w:rsidRPr="00C24AF9">
        <w:rPr>
          <w:rFonts w:ascii="Garamond" w:eastAsia="Garamond" w:hAnsi="Garamond" w:cs="Garamond"/>
        </w:rPr>
        <w:t>[Writing</w:t>
      </w:r>
      <w:r>
        <w:rPr>
          <w:rFonts w:ascii="Garamond" w:eastAsia="Garamond" w:hAnsi="Garamond" w:cs="Garamond"/>
        </w:rPr>
        <w:t xml:space="preserve"> the History of the CEP (French nuclear t</w:t>
      </w:r>
      <w:r w:rsidRPr="00C24AF9">
        <w:rPr>
          <w:rFonts w:ascii="Garamond" w:eastAsia="Garamond" w:hAnsi="Garamond" w:cs="Garamond"/>
        </w:rPr>
        <w:t>est site in French Polynesia</w:t>
      </w:r>
      <w:r>
        <w:rPr>
          <w:rFonts w:ascii="Garamond" w:eastAsia="Garamond" w:hAnsi="Garamond" w:cs="Garamond"/>
        </w:rPr>
        <w:t>)</w:t>
      </w:r>
      <w:r w:rsidRPr="00C24AF9">
        <w:rPr>
          <w:rFonts w:ascii="Garamond" w:eastAsia="Garamond" w:hAnsi="Garamond" w:cs="Garamond"/>
        </w:rPr>
        <w:t xml:space="preserve">] </w:t>
      </w:r>
      <w:r>
        <w:rPr>
          <w:rFonts w:ascii="Garamond" w:eastAsia="Garamond" w:hAnsi="Garamond" w:cs="Garamond"/>
        </w:rPr>
        <w:t>has, since 2019, held a series of seminars under the heading “</w:t>
      </w:r>
      <w:r w:rsidRPr="00C24AF9">
        <w:rPr>
          <w:rFonts w:ascii="Garamond" w:eastAsia="Garamond" w:hAnsi="Garamond" w:cs="Garamond"/>
        </w:rPr>
        <w:t>For a trans</w:t>
      </w:r>
      <w:r>
        <w:rPr>
          <w:rFonts w:ascii="Garamond" w:eastAsia="Garamond" w:hAnsi="Garamond" w:cs="Garamond"/>
        </w:rPr>
        <w:t>n</w:t>
      </w:r>
      <w:r w:rsidRPr="00C24AF9">
        <w:rPr>
          <w:rFonts w:ascii="Garamond" w:eastAsia="Garamond" w:hAnsi="Garamond" w:cs="Garamond"/>
        </w:rPr>
        <w:t>ational and comparative history of nuclear sites and tests</w:t>
      </w:r>
      <w:r>
        <w:rPr>
          <w:rFonts w:ascii="Garamond" w:eastAsia="Garamond" w:hAnsi="Garamond" w:cs="Garamond"/>
        </w:rPr>
        <w:t>” </w:t>
      </w:r>
      <w:r w:rsidRPr="00C24AF9">
        <w:rPr>
          <w:rFonts w:ascii="Garamond" w:eastAsia="Garamond" w:hAnsi="Garamond" w:cs="Garamond"/>
        </w:rPr>
        <w:t>(MSH</w:t>
      </w:r>
      <w:r>
        <w:rPr>
          <w:rFonts w:ascii="Garamond" w:eastAsia="Garamond" w:hAnsi="Garamond" w:cs="Garamond"/>
        </w:rPr>
        <w:t>-</w:t>
      </w:r>
      <w:proofErr w:type="spellStart"/>
      <w:r>
        <w:rPr>
          <w:rFonts w:ascii="Garamond" w:eastAsia="Garamond" w:hAnsi="Garamond" w:cs="Garamond"/>
        </w:rPr>
        <w:t>Pacifique</w:t>
      </w:r>
      <w:proofErr w:type="spellEnd"/>
      <w:r>
        <w:rPr>
          <w:rFonts w:ascii="Garamond" w:eastAsia="Garamond" w:hAnsi="Garamond" w:cs="Garamond"/>
        </w:rPr>
        <w:t>-CRESAT-INALCO). In these seminars the group, comprised of</w:t>
      </w:r>
      <w:r w:rsidRPr="00C41887">
        <w:rPr>
          <w:rFonts w:ascii="Garamond" w:eastAsia="Garamond" w:hAnsi="Garamond" w:cs="Garamond"/>
        </w:rPr>
        <w:t xml:space="preserve"> </w:t>
      </w:r>
      <w:r>
        <w:rPr>
          <w:rFonts w:ascii="Garamond" w:eastAsia="Garamond" w:hAnsi="Garamond" w:cs="Garamond"/>
        </w:rPr>
        <w:t xml:space="preserve">some </w:t>
      </w:r>
      <w:r w:rsidRPr="00C41887">
        <w:rPr>
          <w:rFonts w:ascii="Garamond" w:eastAsia="Garamond" w:hAnsi="Garamond" w:cs="Garamond"/>
        </w:rPr>
        <w:t>fifteen</w:t>
      </w:r>
      <w:r>
        <w:rPr>
          <w:rFonts w:ascii="Garamond" w:eastAsia="Garamond" w:hAnsi="Garamond" w:cs="Garamond"/>
          <w:b/>
        </w:rPr>
        <w:t xml:space="preserve"> </w:t>
      </w:r>
      <w:r w:rsidRPr="00C24AF9">
        <w:rPr>
          <w:rFonts w:ascii="Garamond" w:eastAsia="Garamond" w:hAnsi="Garamond" w:cs="Garamond"/>
        </w:rPr>
        <w:t xml:space="preserve">researchers </w:t>
      </w:r>
      <w:r>
        <w:rPr>
          <w:rFonts w:ascii="Garamond" w:eastAsia="Garamond" w:hAnsi="Garamond" w:cs="Garamond"/>
        </w:rPr>
        <w:t xml:space="preserve">from various disciplines - </w:t>
      </w:r>
      <w:r w:rsidRPr="00C24AF9">
        <w:rPr>
          <w:rFonts w:ascii="Garamond" w:eastAsia="Garamond" w:hAnsi="Garamond" w:cs="Garamond"/>
        </w:rPr>
        <w:t>history, art history, g</w:t>
      </w:r>
      <w:r>
        <w:rPr>
          <w:rFonts w:ascii="Garamond" w:eastAsia="Garamond" w:hAnsi="Garamond" w:cs="Garamond"/>
        </w:rPr>
        <w:t xml:space="preserve">eography, sociology, </w:t>
      </w:r>
      <w:r w:rsidRPr="00C24AF9">
        <w:rPr>
          <w:rFonts w:ascii="Garamond" w:eastAsia="Garamond" w:hAnsi="Garamond" w:cs="Garamond"/>
        </w:rPr>
        <w:t>literary studies and anthropology</w:t>
      </w:r>
      <w:r>
        <w:rPr>
          <w:rFonts w:ascii="Garamond" w:eastAsia="Garamond" w:hAnsi="Garamond" w:cs="Garamond"/>
        </w:rPr>
        <w:t xml:space="preserve"> - has examined </w:t>
      </w:r>
      <w:r w:rsidRPr="00C24AF9">
        <w:rPr>
          <w:rFonts w:ascii="Garamond" w:eastAsia="Garamond" w:hAnsi="Garamond" w:cs="Garamond"/>
        </w:rPr>
        <w:t xml:space="preserve">the sharing </w:t>
      </w:r>
      <w:r>
        <w:rPr>
          <w:rFonts w:ascii="Garamond" w:eastAsia="Garamond" w:hAnsi="Garamond" w:cs="Garamond"/>
        </w:rPr>
        <w:t xml:space="preserve">and transfer </w:t>
      </w:r>
      <w:r w:rsidRPr="00C24AF9">
        <w:rPr>
          <w:rFonts w:ascii="Garamond" w:eastAsia="Garamond" w:hAnsi="Garamond" w:cs="Garamond"/>
        </w:rPr>
        <w:t xml:space="preserve">of experiences </w:t>
      </w:r>
      <w:r>
        <w:rPr>
          <w:rFonts w:ascii="Garamond" w:eastAsia="Garamond" w:hAnsi="Garamond" w:cs="Garamond"/>
        </w:rPr>
        <w:t>in relation to the tests</w:t>
      </w:r>
      <w:r w:rsidRPr="00C24AF9">
        <w:rPr>
          <w:rFonts w:ascii="Garamond" w:eastAsia="Garamond" w:hAnsi="Garamond" w:cs="Garamond"/>
        </w:rPr>
        <w:t xml:space="preserve"> </w:t>
      </w:r>
      <w:r>
        <w:rPr>
          <w:rFonts w:ascii="Garamond" w:eastAsia="Garamond" w:hAnsi="Garamond" w:cs="Garamond"/>
        </w:rPr>
        <w:t>among</w:t>
      </w:r>
      <w:r w:rsidRPr="00C24AF9">
        <w:rPr>
          <w:rFonts w:ascii="Garamond" w:eastAsia="Garamond" w:hAnsi="Garamond" w:cs="Garamond"/>
        </w:rPr>
        <w:t xml:space="preserve"> decision-makers, activists and </w:t>
      </w:r>
      <w:r>
        <w:rPr>
          <w:rFonts w:ascii="Garamond" w:eastAsia="Garamond" w:hAnsi="Garamond" w:cs="Garamond"/>
        </w:rPr>
        <w:t xml:space="preserve">indeed </w:t>
      </w:r>
      <w:r w:rsidRPr="00343872">
        <w:rPr>
          <w:rFonts w:ascii="Garamond" w:eastAsia="Garamond" w:hAnsi="Garamond" w:cs="Garamond"/>
        </w:rPr>
        <w:t>all those involved directly or indirectly</w:t>
      </w:r>
      <w:r>
        <w:rPr>
          <w:rFonts w:ascii="Garamond" w:eastAsia="Garamond" w:hAnsi="Garamond" w:cs="Garamond"/>
        </w:rPr>
        <w:t xml:space="preserve"> </w:t>
      </w:r>
      <w:r w:rsidRPr="00D01C6D">
        <w:rPr>
          <w:rFonts w:ascii="Garamond" w:eastAsia="Garamond" w:hAnsi="Garamond" w:cs="Garamond"/>
        </w:rPr>
        <w:t xml:space="preserve">in a </w:t>
      </w:r>
      <w:r w:rsidRPr="00685E0C">
        <w:rPr>
          <w:rFonts w:ascii="Garamond" w:eastAsia="Garamond" w:hAnsi="Garamond" w:cs="Garamond"/>
        </w:rPr>
        <w:t>regime of nuclearity</w:t>
      </w:r>
      <w:r w:rsidRPr="00D01C6D">
        <w:rPr>
          <w:rFonts w:ascii="Garamond" w:eastAsia="Garamond" w:hAnsi="Garamond" w:cs="Garamond"/>
        </w:rPr>
        <w:t xml:space="preserve"> </w:t>
      </w:r>
      <w:r w:rsidRPr="00091B7D">
        <w:rPr>
          <w:rFonts w:ascii="Garamond" w:eastAsia="Garamond" w:hAnsi="Garamond" w:cs="Garamond"/>
        </w:rPr>
        <w:t xml:space="preserve">which may be defined as </w:t>
      </w:r>
      <w:r>
        <w:rPr>
          <w:rFonts w:ascii="Garamond" w:eastAsia="Garamond" w:hAnsi="Garamond" w:cs="Garamond"/>
        </w:rPr>
        <w:t xml:space="preserve">the consciousness </w:t>
      </w:r>
      <w:r w:rsidRPr="00C24AF9">
        <w:rPr>
          <w:rFonts w:ascii="Garamond" w:eastAsia="Garamond" w:hAnsi="Garamond" w:cs="Garamond"/>
        </w:rPr>
        <w:t xml:space="preserve">of </w:t>
      </w:r>
      <w:r w:rsidRPr="00C41887">
        <w:rPr>
          <w:rFonts w:ascii="Garamond" w:eastAsia="Garamond" w:hAnsi="Garamond" w:cs="Garamond"/>
        </w:rPr>
        <w:t>being a</w:t>
      </w:r>
      <w:r>
        <w:rPr>
          <w:rFonts w:ascii="Garamond" w:eastAsia="Garamond" w:hAnsi="Garamond" w:cs="Garamond"/>
          <w:b/>
        </w:rPr>
        <w:t xml:space="preserve"> </w:t>
      </w:r>
      <w:r w:rsidRPr="00C24AF9">
        <w:rPr>
          <w:rFonts w:ascii="Garamond" w:eastAsia="Garamond" w:hAnsi="Garamond" w:cs="Garamond"/>
        </w:rPr>
        <w:t>part</w:t>
      </w:r>
      <w:r>
        <w:rPr>
          <w:rFonts w:ascii="Garamond" w:eastAsia="Garamond" w:hAnsi="Garamond" w:cs="Garamond"/>
        </w:rPr>
        <w:t>icipant</w:t>
      </w:r>
      <w:r w:rsidRPr="00C24AF9">
        <w:rPr>
          <w:rFonts w:ascii="Garamond" w:eastAsia="Garamond" w:hAnsi="Garamond" w:cs="Garamond"/>
        </w:rPr>
        <w:t xml:space="preserve"> in the life of </w:t>
      </w:r>
      <w:r>
        <w:rPr>
          <w:rFonts w:ascii="Garamond" w:eastAsia="Garamond" w:hAnsi="Garamond" w:cs="Garamond"/>
        </w:rPr>
        <w:t>a nuclear site</w:t>
      </w:r>
      <w:r w:rsidRPr="00C24AF9">
        <w:rPr>
          <w:rFonts w:ascii="Garamond" w:eastAsia="Garamond" w:hAnsi="Garamond" w:cs="Garamond"/>
        </w:rPr>
        <w:t xml:space="preserve"> and </w:t>
      </w:r>
      <w:r>
        <w:rPr>
          <w:rFonts w:ascii="Garamond" w:eastAsia="Garamond" w:hAnsi="Garamond" w:cs="Garamond"/>
        </w:rPr>
        <w:t>its facilities</w:t>
      </w:r>
      <w:r w:rsidRPr="00C24AF9">
        <w:rPr>
          <w:rFonts w:ascii="Garamond" w:eastAsia="Garamond" w:hAnsi="Garamond" w:cs="Garamond"/>
        </w:rPr>
        <w:t>.</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 xml:space="preserve">As a result of the seminars and the </w:t>
      </w:r>
      <w:r w:rsidRPr="00C24AF9">
        <w:rPr>
          <w:rFonts w:ascii="Garamond" w:eastAsia="Garamond" w:hAnsi="Garamond" w:cs="Garamond"/>
        </w:rPr>
        <w:t xml:space="preserve">contacts established </w:t>
      </w:r>
      <w:r>
        <w:rPr>
          <w:rFonts w:ascii="Garamond" w:eastAsia="Garamond" w:hAnsi="Garamond" w:cs="Garamond"/>
        </w:rPr>
        <w:t xml:space="preserve">between presenters and public, both </w:t>
      </w:r>
      <w:r w:rsidRPr="00C24AF9">
        <w:rPr>
          <w:rFonts w:ascii="Garamond" w:eastAsia="Garamond" w:hAnsi="Garamond" w:cs="Garamond"/>
        </w:rPr>
        <w:t xml:space="preserve">from France and abroad, </w:t>
      </w:r>
      <w:r w:rsidRPr="001134F2">
        <w:rPr>
          <w:rFonts w:ascii="Garamond" w:eastAsia="Garamond" w:hAnsi="Garamond" w:cs="Garamond"/>
        </w:rPr>
        <w:t>we became keen</w:t>
      </w:r>
      <w:r>
        <w:rPr>
          <w:rFonts w:ascii="Garamond" w:eastAsia="Garamond" w:hAnsi="Garamond" w:cs="Garamond"/>
        </w:rPr>
        <w:t xml:space="preserve"> not only to </w:t>
      </w:r>
      <w:r w:rsidRPr="00C24AF9">
        <w:rPr>
          <w:rFonts w:ascii="Garamond" w:eastAsia="Garamond" w:hAnsi="Garamond" w:cs="Garamond"/>
        </w:rPr>
        <w:t xml:space="preserve">communicate the fruits of our research on the CEP but also </w:t>
      </w:r>
      <w:r>
        <w:rPr>
          <w:rFonts w:ascii="Garamond" w:eastAsia="Garamond" w:hAnsi="Garamond" w:cs="Garamond"/>
        </w:rPr>
        <w:t>to relate this to</w:t>
      </w:r>
      <w:r w:rsidRPr="00C24AF9">
        <w:rPr>
          <w:rFonts w:ascii="Garamond" w:eastAsia="Garamond" w:hAnsi="Garamond" w:cs="Garamond"/>
        </w:rPr>
        <w:t xml:space="preserve"> comparable situations </w:t>
      </w:r>
      <w:r>
        <w:rPr>
          <w:rFonts w:ascii="Garamond" w:eastAsia="Garamond" w:hAnsi="Garamond" w:cs="Garamond"/>
        </w:rPr>
        <w:t xml:space="preserve">elsewhere. This has led us to organise an international conference </w:t>
      </w:r>
      <w:r w:rsidRPr="00C24AF9">
        <w:rPr>
          <w:rFonts w:ascii="Garamond" w:eastAsia="Garamond" w:hAnsi="Garamond" w:cs="Garamond"/>
        </w:rPr>
        <w:t>on nuclear testing sites world</w:t>
      </w:r>
      <w:r>
        <w:rPr>
          <w:rFonts w:ascii="Garamond" w:eastAsia="Garamond" w:hAnsi="Garamond" w:cs="Garamond"/>
        </w:rPr>
        <w:t>wide</w:t>
      </w:r>
      <w:r w:rsidRPr="00C24AF9">
        <w:rPr>
          <w:rFonts w:ascii="Garamond" w:eastAsia="Garamond" w:hAnsi="Garamond" w:cs="Garamond"/>
        </w:rPr>
        <w:t xml:space="preserve">, </w:t>
      </w:r>
      <w:r>
        <w:rPr>
          <w:rFonts w:ascii="Garamond" w:eastAsia="Garamond" w:hAnsi="Garamond" w:cs="Garamond"/>
        </w:rPr>
        <w:t xml:space="preserve">with regard to the </w:t>
      </w:r>
      <w:r w:rsidRPr="00C24AF9">
        <w:rPr>
          <w:rFonts w:ascii="Garamond" w:eastAsia="Garamond" w:hAnsi="Garamond" w:cs="Garamond"/>
        </w:rPr>
        <w:t xml:space="preserve">physical </w:t>
      </w:r>
      <w:r>
        <w:rPr>
          <w:rFonts w:ascii="Garamond" w:eastAsia="Garamond" w:hAnsi="Garamond" w:cs="Garamond"/>
        </w:rPr>
        <w:t>space of sites,</w:t>
      </w:r>
      <w:r w:rsidRPr="00C24AF9">
        <w:rPr>
          <w:rFonts w:ascii="Garamond" w:eastAsia="Garamond" w:hAnsi="Garamond" w:cs="Garamond"/>
        </w:rPr>
        <w:t xml:space="preserve"> the politics </w:t>
      </w:r>
      <w:r>
        <w:rPr>
          <w:rFonts w:ascii="Garamond" w:eastAsia="Garamond" w:hAnsi="Garamond" w:cs="Garamond"/>
        </w:rPr>
        <w:t xml:space="preserve">involved and </w:t>
      </w:r>
      <w:r w:rsidRPr="00C24AF9">
        <w:rPr>
          <w:rFonts w:ascii="Garamond" w:eastAsia="Garamond" w:hAnsi="Garamond" w:cs="Garamond"/>
        </w:rPr>
        <w:t>t</w:t>
      </w:r>
      <w:r>
        <w:rPr>
          <w:rFonts w:ascii="Garamond" w:eastAsia="Garamond" w:hAnsi="Garamond" w:cs="Garamond"/>
        </w:rPr>
        <w:t>he environment. The conference aims</w:t>
      </w:r>
      <w:r w:rsidRPr="00C24AF9">
        <w:rPr>
          <w:rFonts w:ascii="Garamond" w:eastAsia="Garamond" w:hAnsi="Garamond" w:cs="Garamond"/>
        </w:rPr>
        <w:t xml:space="preserve"> to examine the </w:t>
      </w:r>
      <w:r>
        <w:rPr>
          <w:rFonts w:ascii="Garamond" w:eastAsia="Garamond" w:hAnsi="Garamond" w:cs="Garamond"/>
        </w:rPr>
        <w:t xml:space="preserve">reasons behind the choice of </w:t>
      </w:r>
      <w:r w:rsidRPr="00C24AF9">
        <w:rPr>
          <w:rFonts w:ascii="Garamond" w:eastAsia="Garamond" w:hAnsi="Garamond" w:cs="Garamond"/>
        </w:rPr>
        <w:t>sites, t</w:t>
      </w:r>
      <w:r>
        <w:rPr>
          <w:rFonts w:ascii="Garamond" w:eastAsia="Garamond" w:hAnsi="Garamond" w:cs="Garamond"/>
        </w:rPr>
        <w:t>he construction and operation of the facilities, the</w:t>
      </w:r>
      <w:r w:rsidRPr="00C24AF9">
        <w:rPr>
          <w:rFonts w:ascii="Garamond" w:eastAsia="Garamond" w:hAnsi="Garamond" w:cs="Garamond"/>
        </w:rPr>
        <w:t xml:space="preserve"> </w:t>
      </w:r>
      <w:r>
        <w:rPr>
          <w:rFonts w:ascii="Garamond" w:eastAsia="Garamond" w:hAnsi="Garamond" w:cs="Garamond"/>
        </w:rPr>
        <w:t>various actors and</w:t>
      </w:r>
      <w:r w:rsidRPr="001134F2">
        <w:rPr>
          <w:rFonts w:ascii="Garamond" w:eastAsia="Garamond" w:hAnsi="Garamond" w:cs="Garamond"/>
        </w:rPr>
        <w:t xml:space="preserve"> </w:t>
      </w:r>
      <w:r>
        <w:rPr>
          <w:rFonts w:ascii="Garamond" w:eastAsia="Garamond" w:hAnsi="Garamond" w:cs="Garamond"/>
        </w:rPr>
        <w:t>their interrelationship</w:t>
      </w:r>
      <w:r w:rsidRPr="001134F2">
        <w:rPr>
          <w:rFonts w:ascii="Garamond" w:eastAsia="Garamond" w:hAnsi="Garamond" w:cs="Garamond"/>
        </w:rPr>
        <w:t>s</w:t>
      </w:r>
      <w:r>
        <w:rPr>
          <w:rFonts w:ascii="Garamond" w:eastAsia="Garamond" w:hAnsi="Garamond" w:cs="Garamond"/>
        </w:rPr>
        <w:t>, and</w:t>
      </w:r>
      <w:r w:rsidRPr="00C24AF9">
        <w:rPr>
          <w:rFonts w:ascii="Garamond" w:eastAsia="Garamond" w:hAnsi="Garamond" w:cs="Garamond"/>
        </w:rPr>
        <w:t xml:space="preserve"> the legacies of </w:t>
      </w:r>
      <w:r>
        <w:rPr>
          <w:rFonts w:ascii="Garamond" w:eastAsia="Garamond" w:hAnsi="Garamond" w:cs="Garamond"/>
        </w:rPr>
        <w:t>locations perceived as being on the fringes</w:t>
      </w:r>
      <w:r w:rsidRPr="00C24AF9">
        <w:rPr>
          <w:rFonts w:ascii="Garamond" w:eastAsia="Garamond" w:hAnsi="Garamond" w:cs="Garamond"/>
        </w:rPr>
        <w:t>, in deserts, steppes, and oceans, but which occu</w:t>
      </w:r>
      <w:r>
        <w:rPr>
          <w:rFonts w:ascii="Garamond" w:eastAsia="Garamond" w:hAnsi="Garamond" w:cs="Garamond"/>
        </w:rPr>
        <w:t>py a central place in the memories</w:t>
      </w:r>
      <w:r w:rsidRPr="00C24AF9">
        <w:rPr>
          <w:rFonts w:ascii="Garamond" w:eastAsia="Garamond" w:hAnsi="Garamond" w:cs="Garamond"/>
        </w:rPr>
        <w:t xml:space="preserve"> of </w:t>
      </w:r>
      <w:r>
        <w:rPr>
          <w:rFonts w:ascii="Garamond" w:eastAsia="Garamond" w:hAnsi="Garamond" w:cs="Garamond"/>
        </w:rPr>
        <w:t xml:space="preserve">the respective human societies, </w:t>
      </w:r>
      <w:r w:rsidRPr="00EC37BC">
        <w:rPr>
          <w:rFonts w:ascii="Garamond" w:eastAsia="Garamond" w:hAnsi="Garamond" w:cs="Garamond"/>
        </w:rPr>
        <w:t xml:space="preserve">yet about which there is </w:t>
      </w:r>
      <w:r>
        <w:rPr>
          <w:rFonts w:ascii="Garamond" w:eastAsia="Garamond" w:hAnsi="Garamond" w:cs="Garamond"/>
        </w:rPr>
        <w:t>s</w:t>
      </w:r>
      <w:r w:rsidRPr="00EC37BC">
        <w:rPr>
          <w:rFonts w:ascii="Garamond" w:eastAsia="Garamond" w:hAnsi="Garamond" w:cs="Garamond"/>
        </w:rPr>
        <w:t>till little documentation.</w:t>
      </w:r>
    </w:p>
    <w:p w:rsidR="00A46F17" w:rsidRPr="00C24AF9" w:rsidRDefault="00A46F17" w:rsidP="00A46F17">
      <w:pPr>
        <w:keepNext/>
        <w:keepLines/>
        <w:pBdr>
          <w:top w:val="nil"/>
          <w:left w:val="nil"/>
          <w:bottom w:val="nil"/>
          <w:right w:val="nil"/>
          <w:between w:val="nil"/>
        </w:pBdr>
        <w:spacing w:before="40"/>
        <w:rPr>
          <w:rFonts w:ascii="Calibri" w:eastAsia="Calibri" w:hAnsi="Calibri" w:cs="Calibri"/>
          <w:color w:val="243F61"/>
        </w:rPr>
      </w:pPr>
      <w:r>
        <w:rPr>
          <w:rFonts w:ascii="Calibri" w:eastAsia="Calibri" w:hAnsi="Calibri" w:cs="Calibri"/>
          <w:color w:val="243F61"/>
        </w:rPr>
        <w:t>An overview</w:t>
      </w:r>
      <w:r w:rsidRPr="00C24AF9">
        <w:rPr>
          <w:rFonts w:ascii="Calibri" w:eastAsia="Calibri" w:hAnsi="Calibri" w:cs="Calibri"/>
          <w:color w:val="243F61"/>
        </w:rPr>
        <w:t xml:space="preserve"> of the history of nuclear testing sites </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There has been</w:t>
      </w:r>
      <w:r w:rsidRPr="00C24AF9">
        <w:rPr>
          <w:rFonts w:ascii="Garamond" w:eastAsia="Garamond" w:hAnsi="Garamond" w:cs="Garamond"/>
        </w:rPr>
        <w:t xml:space="preserve"> a differ</w:t>
      </w:r>
      <w:r>
        <w:rPr>
          <w:rFonts w:ascii="Garamond" w:eastAsia="Garamond" w:hAnsi="Garamond" w:cs="Garamond"/>
        </w:rPr>
        <w:t>ence between the approach of sch</w:t>
      </w:r>
      <w:r w:rsidRPr="00C24AF9">
        <w:rPr>
          <w:rFonts w:ascii="Garamond" w:eastAsia="Garamond" w:hAnsi="Garamond" w:cs="Garamond"/>
        </w:rPr>
        <w:t>olars in France</w:t>
      </w:r>
      <w:r>
        <w:rPr>
          <w:rFonts w:ascii="Garamond" w:eastAsia="Garamond" w:hAnsi="Garamond" w:cs="Garamond"/>
        </w:rPr>
        <w:t xml:space="preserve"> and their counterparts in the English-speaking world. The former</w:t>
      </w:r>
      <w:r w:rsidRPr="00C24AF9">
        <w:rPr>
          <w:rFonts w:ascii="Garamond" w:eastAsia="Garamond" w:hAnsi="Garamond" w:cs="Garamond"/>
        </w:rPr>
        <w:t xml:space="preserve"> </w:t>
      </w:r>
      <w:r>
        <w:rPr>
          <w:rFonts w:ascii="Garamond" w:eastAsia="Garamond" w:hAnsi="Garamond" w:cs="Garamond"/>
        </w:rPr>
        <w:t>have studied</w:t>
      </w:r>
      <w:r w:rsidRPr="00C24AF9">
        <w:rPr>
          <w:rFonts w:ascii="Garamond" w:eastAsia="Garamond" w:hAnsi="Garamond" w:cs="Garamond"/>
        </w:rPr>
        <w:t xml:space="preserve"> relations between the nuclear infrastructures and their environment</w:t>
      </w:r>
      <w:r>
        <w:rPr>
          <w:rFonts w:ascii="Garamond" w:eastAsia="Garamond" w:hAnsi="Garamond" w:cs="Garamond"/>
        </w:rPr>
        <w:t>, mainly focusing on civil nuclear programmes, while the latter</w:t>
      </w:r>
      <w:r w:rsidRPr="00C24AF9">
        <w:rPr>
          <w:rFonts w:ascii="Garamond" w:eastAsia="Garamond" w:hAnsi="Garamond" w:cs="Garamond"/>
        </w:rPr>
        <w:t xml:space="preserve"> have largely been interested in </w:t>
      </w:r>
      <w:r>
        <w:rPr>
          <w:rFonts w:ascii="Garamond" w:eastAsia="Garamond" w:hAnsi="Garamond" w:cs="Garamond"/>
        </w:rPr>
        <w:t xml:space="preserve">the use of the atom for </w:t>
      </w:r>
      <w:r w:rsidRPr="00C24AF9">
        <w:rPr>
          <w:rFonts w:ascii="Garamond" w:eastAsia="Garamond" w:hAnsi="Garamond" w:cs="Garamond"/>
        </w:rPr>
        <w:t xml:space="preserve">military </w:t>
      </w:r>
      <w:r w:rsidRPr="00997303">
        <w:rPr>
          <w:rFonts w:ascii="Garamond" w:eastAsia="Garamond" w:hAnsi="Garamond" w:cs="Garamond"/>
        </w:rPr>
        <w:t>purposes</w:t>
      </w:r>
      <w:r w:rsidRPr="00C24AF9">
        <w:rPr>
          <w:rFonts w:ascii="Garamond" w:eastAsia="Garamond" w:hAnsi="Garamond" w:cs="Garamond"/>
        </w:rPr>
        <w:t xml:space="preserve">. </w:t>
      </w:r>
      <w:r w:rsidRPr="00685E0C">
        <w:rPr>
          <w:rFonts w:ascii="Garamond" w:eastAsia="Garamond" w:hAnsi="Garamond" w:cs="Garamond"/>
          <w:lang w:val="en-GB"/>
        </w:rPr>
        <w:t>English-language scholarship has substantially documented the imperial and postcolonial</w:t>
      </w:r>
      <w:r w:rsidRPr="00685E0C">
        <w:rPr>
          <w:rFonts w:ascii="Garamond" w:eastAsia="Garamond" w:hAnsi="Garamond" w:cs="Garamond"/>
          <w:b/>
          <w:lang w:val="en-GB"/>
        </w:rPr>
        <w:t xml:space="preserve"> </w:t>
      </w:r>
      <w:r w:rsidRPr="00685E0C">
        <w:rPr>
          <w:rFonts w:ascii="Garamond" w:eastAsia="Garamond" w:hAnsi="Garamond" w:cs="Garamond"/>
          <w:lang w:val="en-GB"/>
        </w:rPr>
        <w:t xml:space="preserve">dimensions of the subject, involving populations ranging from Amerindians in the west of the </w:t>
      </w:r>
      <w:r w:rsidRPr="00685E0C">
        <w:rPr>
          <w:rFonts w:ascii="Garamond" w:eastAsia="Garamond" w:hAnsi="Garamond" w:cs="Garamond"/>
          <w:lang w:val="en-GB"/>
        </w:rPr>
        <w:lastRenderedPageBreak/>
        <w:t>United States of America</w:t>
      </w:r>
      <w:r w:rsidRPr="00C24AF9">
        <w:rPr>
          <w:rFonts w:ascii="Garamond" w:eastAsia="Garamond" w:hAnsi="Garamond" w:cs="Garamond"/>
          <w:vertAlign w:val="superscript"/>
        </w:rPr>
        <w:footnoteReference w:id="1"/>
      </w:r>
      <w:r w:rsidRPr="00685E0C">
        <w:rPr>
          <w:rFonts w:ascii="Garamond" w:eastAsia="Garamond" w:hAnsi="Garamond" w:cs="Garamond"/>
          <w:lang w:val="en-GB"/>
        </w:rPr>
        <w:t xml:space="preserve"> to the peoples of Alaska</w:t>
      </w:r>
      <w:r w:rsidRPr="00C24AF9">
        <w:rPr>
          <w:rFonts w:ascii="Garamond" w:eastAsia="Garamond" w:hAnsi="Garamond" w:cs="Garamond"/>
          <w:vertAlign w:val="superscript"/>
        </w:rPr>
        <w:footnoteReference w:id="2"/>
      </w:r>
      <w:r w:rsidRPr="00685E0C">
        <w:rPr>
          <w:rFonts w:ascii="Garamond" w:eastAsia="Garamond" w:hAnsi="Garamond" w:cs="Garamond"/>
          <w:lang w:val="en-GB"/>
        </w:rPr>
        <w:t xml:space="preserve"> and</w:t>
      </w:r>
      <w:r w:rsidRPr="00685E0C">
        <w:rPr>
          <w:rFonts w:ascii="Garamond" w:eastAsia="Garamond" w:hAnsi="Garamond" w:cs="Garamond"/>
          <w:b/>
          <w:lang w:val="en-GB"/>
        </w:rPr>
        <w:t xml:space="preserve"> </w:t>
      </w:r>
      <w:r w:rsidRPr="00685E0C">
        <w:rPr>
          <w:rFonts w:ascii="Garamond" w:eastAsia="Garamond" w:hAnsi="Garamond" w:cs="Garamond"/>
          <w:lang w:val="en-GB"/>
        </w:rPr>
        <w:t>the Pacific</w:t>
      </w:r>
      <w:r w:rsidRPr="00C24AF9">
        <w:rPr>
          <w:rFonts w:ascii="Garamond" w:eastAsia="Garamond" w:hAnsi="Garamond" w:cs="Garamond"/>
          <w:vertAlign w:val="superscript"/>
        </w:rPr>
        <w:footnoteReference w:id="3"/>
      </w:r>
      <w:r w:rsidRPr="00685E0C">
        <w:rPr>
          <w:rFonts w:ascii="Garamond" w:eastAsia="Garamond" w:hAnsi="Garamond" w:cs="Garamond"/>
          <w:lang w:val="en-GB"/>
        </w:rPr>
        <w:t xml:space="preserve">. </w:t>
      </w:r>
      <w:r>
        <w:rPr>
          <w:rFonts w:ascii="Garamond" w:eastAsia="Garamond" w:hAnsi="Garamond" w:cs="Garamond"/>
        </w:rPr>
        <w:t>Indeed, t</w:t>
      </w:r>
      <w:r w:rsidRPr="00C24AF9">
        <w:rPr>
          <w:rFonts w:ascii="Garamond" w:eastAsia="Garamond" w:hAnsi="Garamond" w:cs="Garamond"/>
        </w:rPr>
        <w:t>he noti</w:t>
      </w:r>
      <w:r>
        <w:rPr>
          <w:rFonts w:ascii="Garamond" w:eastAsia="Garamond" w:hAnsi="Garamond" w:cs="Garamond"/>
        </w:rPr>
        <w:t>on of nuclear colonialism has</w:t>
      </w:r>
      <w:r w:rsidRPr="00C24AF9">
        <w:rPr>
          <w:rFonts w:ascii="Garamond" w:eastAsia="Garamond" w:hAnsi="Garamond" w:cs="Garamond"/>
        </w:rPr>
        <w:t xml:space="preserve"> been a familiar one to the American academic community since the 1980s</w:t>
      </w:r>
      <w:r w:rsidRPr="00C24AF9">
        <w:rPr>
          <w:rFonts w:ascii="Garamond" w:eastAsia="Garamond" w:hAnsi="Garamond" w:cs="Garamond"/>
          <w:vertAlign w:val="superscript"/>
        </w:rPr>
        <w:footnoteReference w:id="4"/>
      </w:r>
      <w:r w:rsidRPr="00C24AF9">
        <w:rPr>
          <w:rFonts w:ascii="Garamond" w:eastAsia="Garamond" w:hAnsi="Garamond" w:cs="Garamond"/>
        </w:rPr>
        <w:t>.</w:t>
      </w:r>
    </w:p>
    <w:p w:rsidR="00A46F17" w:rsidRPr="00C24AF9" w:rsidRDefault="00A46F17" w:rsidP="00A46F17">
      <w:pPr>
        <w:spacing w:before="240" w:after="240"/>
        <w:ind w:firstLine="720"/>
        <w:jc w:val="both"/>
        <w:rPr>
          <w:rFonts w:ascii="Garamond" w:eastAsia="Garamond" w:hAnsi="Garamond" w:cs="Garamond"/>
        </w:rPr>
      </w:pPr>
      <w:r w:rsidRPr="00C24AF9">
        <w:rPr>
          <w:rFonts w:ascii="Garamond" w:eastAsia="Garamond" w:hAnsi="Garamond" w:cs="Garamond"/>
        </w:rPr>
        <w:t xml:space="preserve">Major contributions </w:t>
      </w:r>
      <w:r>
        <w:rPr>
          <w:rFonts w:ascii="Garamond" w:eastAsia="Garamond" w:hAnsi="Garamond" w:cs="Garamond"/>
        </w:rPr>
        <w:t xml:space="preserve">to the topic </w:t>
      </w:r>
      <w:r w:rsidRPr="00C24AF9">
        <w:rPr>
          <w:rFonts w:ascii="Garamond" w:eastAsia="Garamond" w:hAnsi="Garamond" w:cs="Garamond"/>
        </w:rPr>
        <w:t xml:space="preserve">have </w:t>
      </w:r>
      <w:r>
        <w:rPr>
          <w:rFonts w:ascii="Garamond" w:eastAsia="Garamond" w:hAnsi="Garamond" w:cs="Garamond"/>
        </w:rPr>
        <w:t>explored</w:t>
      </w:r>
      <w:r w:rsidRPr="00C24AF9">
        <w:rPr>
          <w:rFonts w:ascii="Garamond" w:eastAsia="Garamond" w:hAnsi="Garamond" w:cs="Garamond"/>
        </w:rPr>
        <w:t xml:space="preserve"> </w:t>
      </w:r>
      <w:r>
        <w:rPr>
          <w:rFonts w:ascii="Garamond" w:eastAsia="Garamond" w:hAnsi="Garamond" w:cs="Garamond"/>
        </w:rPr>
        <w:t>i</w:t>
      </w:r>
      <w:r w:rsidRPr="00C24AF9">
        <w:rPr>
          <w:rFonts w:ascii="Garamond" w:eastAsia="Garamond" w:hAnsi="Garamond" w:cs="Garamond"/>
        </w:rPr>
        <w:t xml:space="preserve">nteractions with the respective </w:t>
      </w:r>
      <w:r>
        <w:rPr>
          <w:rFonts w:ascii="Garamond" w:eastAsia="Garamond" w:hAnsi="Garamond" w:cs="Garamond"/>
        </w:rPr>
        <w:t>locations</w:t>
      </w:r>
      <w:r w:rsidRPr="00C24AF9">
        <w:rPr>
          <w:rFonts w:ascii="Garamond" w:eastAsia="Garamond" w:hAnsi="Garamond" w:cs="Garamond"/>
        </w:rPr>
        <w:t xml:space="preserve"> </w:t>
      </w:r>
      <w:r>
        <w:rPr>
          <w:rFonts w:ascii="Garamond" w:eastAsia="Garamond" w:hAnsi="Garamond" w:cs="Garamond"/>
        </w:rPr>
        <w:t xml:space="preserve">with respect to risks, </w:t>
      </w:r>
      <w:r w:rsidRPr="00C24AF9">
        <w:rPr>
          <w:rFonts w:ascii="Garamond" w:eastAsia="Garamond" w:hAnsi="Garamond" w:cs="Garamond"/>
        </w:rPr>
        <w:t>radioactiv</w:t>
      </w:r>
      <w:r>
        <w:rPr>
          <w:rFonts w:ascii="Garamond" w:eastAsia="Garamond" w:hAnsi="Garamond" w:cs="Garamond"/>
        </w:rPr>
        <w:t>ity and env</w:t>
      </w:r>
      <w:r w:rsidRPr="00C24AF9">
        <w:rPr>
          <w:rFonts w:ascii="Garamond" w:eastAsia="Garamond" w:hAnsi="Garamond" w:cs="Garamond"/>
        </w:rPr>
        <w:t>ironmental pollution</w:t>
      </w:r>
      <w:r w:rsidRPr="00C24AF9">
        <w:rPr>
          <w:rStyle w:val="Appelnotedebasdep"/>
          <w:rFonts w:ascii="Garamond" w:eastAsia="Garamond" w:hAnsi="Garamond" w:cs="Garamond"/>
        </w:rPr>
        <w:footnoteReference w:id="5"/>
      </w:r>
      <w:r w:rsidRPr="00C24AF9">
        <w:rPr>
          <w:rFonts w:ascii="Garamond" w:eastAsia="Garamond" w:hAnsi="Garamond" w:cs="Garamond"/>
        </w:rPr>
        <w:t xml:space="preserve">. </w:t>
      </w:r>
      <w:r>
        <w:rPr>
          <w:rFonts w:ascii="Garamond" w:eastAsia="Garamond" w:hAnsi="Garamond" w:cs="Garamond"/>
        </w:rPr>
        <w:t>Several disciplines, t</w:t>
      </w:r>
      <w:r w:rsidRPr="00C24AF9">
        <w:rPr>
          <w:rFonts w:ascii="Garamond" w:eastAsia="Garamond" w:hAnsi="Garamond" w:cs="Garamond"/>
        </w:rPr>
        <w:t>aking an interest in the st</w:t>
      </w:r>
      <w:r>
        <w:rPr>
          <w:rFonts w:ascii="Garamond" w:eastAsia="Garamond" w:hAnsi="Garamond" w:cs="Garamond"/>
        </w:rPr>
        <w:t>ages prior to the implementation of military programmes,</w:t>
      </w:r>
      <w:r w:rsidRPr="00C24AF9">
        <w:rPr>
          <w:rFonts w:ascii="Garamond" w:eastAsia="Garamond" w:hAnsi="Garamond" w:cs="Garamond"/>
        </w:rPr>
        <w:t xml:space="preserve"> </w:t>
      </w:r>
      <w:r>
        <w:rPr>
          <w:rFonts w:ascii="Garamond" w:eastAsia="Garamond" w:hAnsi="Garamond" w:cs="Garamond"/>
        </w:rPr>
        <w:t>both in terms of</w:t>
      </w:r>
      <w:r w:rsidRPr="00C24AF9">
        <w:rPr>
          <w:rFonts w:ascii="Garamond" w:eastAsia="Garamond" w:hAnsi="Garamond" w:cs="Garamond"/>
        </w:rPr>
        <w:t xml:space="preserve"> con</w:t>
      </w:r>
      <w:r>
        <w:rPr>
          <w:rFonts w:ascii="Garamond" w:eastAsia="Garamond" w:hAnsi="Garamond" w:cs="Garamond"/>
        </w:rPr>
        <w:t xml:space="preserve">ception and the </w:t>
      </w:r>
      <w:r w:rsidRPr="00C24AF9">
        <w:rPr>
          <w:rFonts w:ascii="Garamond" w:eastAsia="Garamond" w:hAnsi="Garamond" w:cs="Garamond"/>
        </w:rPr>
        <w:t xml:space="preserve">production </w:t>
      </w:r>
      <w:r>
        <w:rPr>
          <w:rFonts w:ascii="Garamond" w:eastAsia="Garamond" w:hAnsi="Garamond" w:cs="Garamond"/>
        </w:rPr>
        <w:t>of nuclear weapons</w:t>
      </w:r>
      <w:r w:rsidRPr="00C24AF9">
        <w:rPr>
          <w:rStyle w:val="Appelnotedebasdep"/>
          <w:rFonts w:ascii="Garamond" w:eastAsia="Garamond" w:hAnsi="Garamond" w:cs="Garamond"/>
        </w:rPr>
        <w:footnoteReference w:id="6"/>
      </w:r>
      <w:r w:rsidRPr="00C24AF9">
        <w:rPr>
          <w:rFonts w:ascii="Garamond" w:eastAsia="Garamond" w:hAnsi="Garamond" w:cs="Garamond"/>
        </w:rPr>
        <w:t>, have looked into the ma</w:t>
      </w:r>
      <w:r>
        <w:rPr>
          <w:rFonts w:ascii="Garamond" w:eastAsia="Garamond" w:hAnsi="Garamond" w:cs="Garamond"/>
        </w:rPr>
        <w:t xml:space="preserve">terial nature of </w:t>
      </w:r>
      <w:r w:rsidRPr="00C24AF9">
        <w:rPr>
          <w:rFonts w:ascii="Garamond" w:eastAsia="Garamond" w:hAnsi="Garamond" w:cs="Garamond"/>
        </w:rPr>
        <w:t>various sites</w:t>
      </w:r>
      <w:r w:rsidRPr="00C24AF9">
        <w:rPr>
          <w:rFonts w:ascii="Garamond" w:eastAsia="Garamond" w:hAnsi="Garamond" w:cs="Garamond"/>
          <w:vertAlign w:val="superscript"/>
        </w:rPr>
        <w:footnoteReference w:id="7"/>
      </w:r>
      <w:r w:rsidRPr="00C24AF9">
        <w:rPr>
          <w:rFonts w:ascii="Garamond" w:eastAsia="Garamond" w:hAnsi="Garamond" w:cs="Garamond"/>
        </w:rPr>
        <w:t xml:space="preserve"> and their legacies</w:t>
      </w:r>
      <w:r w:rsidRPr="00C24AF9">
        <w:rPr>
          <w:rFonts w:ascii="Garamond" w:eastAsia="Garamond" w:hAnsi="Garamond" w:cs="Garamond"/>
          <w:vertAlign w:val="superscript"/>
        </w:rPr>
        <w:footnoteReference w:id="8"/>
      </w:r>
      <w:r w:rsidRPr="00C24AF9">
        <w:rPr>
          <w:rFonts w:ascii="Garamond" w:eastAsia="Garamond" w:hAnsi="Garamond" w:cs="Garamond"/>
        </w:rPr>
        <w:t xml:space="preserve">. The </w:t>
      </w:r>
      <w:r>
        <w:rPr>
          <w:rFonts w:ascii="Garamond" w:eastAsia="Garamond" w:hAnsi="Garamond" w:cs="Garamond"/>
        </w:rPr>
        <w:t>work of</w:t>
      </w:r>
      <w:r w:rsidRPr="00C24AF9">
        <w:rPr>
          <w:rFonts w:ascii="Garamond" w:eastAsia="Garamond" w:hAnsi="Garamond" w:cs="Garamond"/>
        </w:rPr>
        <w:t xml:space="preserve"> </w:t>
      </w:r>
      <w:r w:rsidRPr="00C007F4">
        <w:rPr>
          <w:rFonts w:ascii="Garamond" w:eastAsia="Garamond" w:hAnsi="Garamond" w:cs="Garamond"/>
        </w:rPr>
        <w:t xml:space="preserve">Kate Brown </w:t>
      </w:r>
      <w:r w:rsidRPr="00C24AF9">
        <w:rPr>
          <w:rFonts w:ascii="Garamond" w:eastAsia="Garamond" w:hAnsi="Garamond" w:cs="Garamond"/>
        </w:rPr>
        <w:t xml:space="preserve">and </w:t>
      </w:r>
      <w:r w:rsidR="00685E0C">
        <w:rPr>
          <w:rFonts w:ascii="Garamond" w:eastAsia="Garamond" w:hAnsi="Garamond" w:cs="Garamond"/>
        </w:rPr>
        <w:t>Joseph</w:t>
      </w:r>
      <w:r w:rsidRPr="00C24AF9">
        <w:rPr>
          <w:rFonts w:ascii="Garamond" w:eastAsia="Garamond" w:hAnsi="Garamond" w:cs="Garamond"/>
        </w:rPr>
        <w:t xml:space="preserve"> Masco </w:t>
      </w:r>
      <w:r>
        <w:rPr>
          <w:rFonts w:ascii="Garamond" w:eastAsia="Garamond" w:hAnsi="Garamond" w:cs="Garamond"/>
        </w:rPr>
        <w:t>has carefully documented the lifestyles</w:t>
      </w:r>
      <w:r w:rsidRPr="00C24AF9">
        <w:rPr>
          <w:rFonts w:ascii="Garamond" w:eastAsia="Garamond" w:hAnsi="Garamond" w:cs="Garamond"/>
        </w:rPr>
        <w:t xml:space="preserve"> of those</w:t>
      </w:r>
      <w:r>
        <w:rPr>
          <w:rFonts w:ascii="Garamond" w:eastAsia="Garamond" w:hAnsi="Garamond" w:cs="Garamond"/>
        </w:rPr>
        <w:t xml:space="preserve"> </w:t>
      </w:r>
      <w:r w:rsidRPr="00C24AF9">
        <w:rPr>
          <w:rFonts w:ascii="Garamond" w:eastAsia="Garamond" w:hAnsi="Garamond" w:cs="Garamond"/>
        </w:rPr>
        <w:t>living within these military, scientific and indus</w:t>
      </w:r>
      <w:r>
        <w:rPr>
          <w:rFonts w:ascii="Garamond" w:eastAsia="Garamond" w:hAnsi="Garamond" w:cs="Garamond"/>
        </w:rPr>
        <w:t>trial enclaves, as well as the cultural legacies</w:t>
      </w:r>
      <w:r w:rsidRPr="00C24AF9">
        <w:rPr>
          <w:rFonts w:ascii="Garamond" w:eastAsia="Garamond" w:hAnsi="Garamond" w:cs="Garamond"/>
        </w:rPr>
        <w:t xml:space="preserve"> for the communities </w:t>
      </w:r>
      <w:r>
        <w:rPr>
          <w:rFonts w:ascii="Garamond" w:eastAsia="Garamond" w:hAnsi="Garamond" w:cs="Garamond"/>
        </w:rPr>
        <w:t>involved</w:t>
      </w:r>
      <w:r w:rsidRPr="00C24AF9">
        <w:rPr>
          <w:rFonts w:ascii="Garamond" w:eastAsia="Garamond" w:hAnsi="Garamond" w:cs="Garamond"/>
        </w:rPr>
        <w:t xml:space="preserve">. While some studies have already </w:t>
      </w:r>
      <w:r>
        <w:rPr>
          <w:rFonts w:ascii="Garamond" w:eastAsia="Garamond" w:hAnsi="Garamond" w:cs="Garamond"/>
        </w:rPr>
        <w:t>considered these issue</w:t>
      </w:r>
      <w:r w:rsidRPr="00C24AF9">
        <w:rPr>
          <w:rFonts w:ascii="Garamond" w:eastAsia="Garamond" w:hAnsi="Garamond" w:cs="Garamond"/>
        </w:rPr>
        <w:t xml:space="preserve">s </w:t>
      </w:r>
      <w:r>
        <w:rPr>
          <w:rFonts w:ascii="Garamond" w:eastAsia="Garamond" w:hAnsi="Garamond" w:cs="Garamond"/>
        </w:rPr>
        <w:t xml:space="preserve">with respect </w:t>
      </w:r>
      <w:r w:rsidRPr="00C24AF9">
        <w:rPr>
          <w:rFonts w:ascii="Garamond" w:eastAsia="Garamond" w:hAnsi="Garamond" w:cs="Garamond"/>
        </w:rPr>
        <w:t xml:space="preserve">to US, Soviet and British nuclear testing sites, </w:t>
      </w:r>
      <w:r>
        <w:rPr>
          <w:rFonts w:ascii="Garamond" w:eastAsia="Garamond" w:hAnsi="Garamond" w:cs="Garamond"/>
        </w:rPr>
        <w:t>such work has yet to be produced</w:t>
      </w:r>
      <w:r w:rsidRPr="00C24AF9">
        <w:rPr>
          <w:rFonts w:ascii="Garamond" w:eastAsia="Garamond" w:hAnsi="Garamond" w:cs="Garamond"/>
        </w:rPr>
        <w:t xml:space="preserve"> </w:t>
      </w:r>
      <w:r>
        <w:rPr>
          <w:rFonts w:ascii="Garamond" w:eastAsia="Garamond" w:hAnsi="Garamond" w:cs="Garamond"/>
        </w:rPr>
        <w:t>in the case of France, China or</w:t>
      </w:r>
      <w:r w:rsidRPr="00C24AF9">
        <w:rPr>
          <w:rFonts w:ascii="Garamond" w:eastAsia="Garamond" w:hAnsi="Garamond" w:cs="Garamond"/>
        </w:rPr>
        <w:t xml:space="preserve"> other </w:t>
      </w:r>
      <w:r>
        <w:rPr>
          <w:rFonts w:ascii="Garamond" w:eastAsia="Garamond" w:hAnsi="Garamond" w:cs="Garamond"/>
        </w:rPr>
        <w:t xml:space="preserve">more recent nuclear powers or those </w:t>
      </w:r>
      <w:r w:rsidRPr="00C24AF9">
        <w:rPr>
          <w:rFonts w:ascii="Garamond" w:eastAsia="Garamond" w:hAnsi="Garamond" w:cs="Garamond"/>
        </w:rPr>
        <w:t>under</w:t>
      </w:r>
      <w:r>
        <w:rPr>
          <w:rFonts w:ascii="Garamond" w:eastAsia="Garamond" w:hAnsi="Garamond" w:cs="Garamond"/>
        </w:rPr>
        <w:t>way</w:t>
      </w:r>
      <w:r w:rsidRPr="00C24AF9">
        <w:rPr>
          <w:rStyle w:val="Appelnotedebasdep"/>
          <w:rFonts w:ascii="Garamond" w:eastAsia="Garamond" w:hAnsi="Garamond" w:cs="Garamond"/>
        </w:rPr>
        <w:footnoteReference w:id="9"/>
      </w:r>
      <w:r w:rsidRPr="00C24AF9">
        <w:rPr>
          <w:rFonts w:ascii="Garamond" w:eastAsia="Garamond" w:hAnsi="Garamond" w:cs="Garamond"/>
        </w:rPr>
        <w:t>.</w:t>
      </w:r>
    </w:p>
    <w:p w:rsidR="00A46F17" w:rsidRPr="00C24AF9" w:rsidRDefault="00A46F17" w:rsidP="00A46F17">
      <w:pPr>
        <w:spacing w:before="240" w:after="240"/>
        <w:ind w:firstLine="720"/>
        <w:jc w:val="both"/>
        <w:rPr>
          <w:rFonts w:ascii="Garamond" w:eastAsia="Garamond" w:hAnsi="Garamond" w:cs="Garamond"/>
        </w:rPr>
      </w:pPr>
      <w:r w:rsidRPr="00C24AF9">
        <w:rPr>
          <w:rFonts w:ascii="Garamond" w:eastAsia="Garamond" w:hAnsi="Garamond" w:cs="Garamond"/>
        </w:rPr>
        <w:t>More fundamentally, the</w:t>
      </w:r>
      <w:r>
        <w:rPr>
          <w:rFonts w:ascii="Garamond" w:eastAsia="Garamond" w:hAnsi="Garamond" w:cs="Garamond"/>
        </w:rPr>
        <w:t xml:space="preserve"> research carried out thus far has</w:t>
      </w:r>
      <w:r w:rsidRPr="00C24AF9">
        <w:rPr>
          <w:rFonts w:ascii="Garamond" w:eastAsia="Garamond" w:hAnsi="Garamond" w:cs="Garamond"/>
        </w:rPr>
        <w:t xml:space="preserve"> left a cer</w:t>
      </w:r>
      <w:r>
        <w:rPr>
          <w:rFonts w:ascii="Garamond" w:eastAsia="Garamond" w:hAnsi="Garamond" w:cs="Garamond"/>
        </w:rPr>
        <w:t>tain number of areas untouched</w:t>
      </w:r>
      <w:r w:rsidRPr="00C24AF9">
        <w:rPr>
          <w:rFonts w:ascii="Garamond" w:eastAsia="Garamond" w:hAnsi="Garamond" w:cs="Garamond"/>
        </w:rPr>
        <w:t xml:space="preserve"> wit</w:t>
      </w:r>
      <w:r>
        <w:rPr>
          <w:rFonts w:ascii="Garamond" w:eastAsia="Garamond" w:hAnsi="Garamond" w:cs="Garamond"/>
        </w:rPr>
        <w:t>h respect to the environmental and</w:t>
      </w:r>
      <w:r w:rsidRPr="00C24AF9">
        <w:rPr>
          <w:rFonts w:ascii="Garamond" w:eastAsia="Garamond" w:hAnsi="Garamond" w:cs="Garamond"/>
        </w:rPr>
        <w:t xml:space="preserve"> spatial dimensions of the test sites. These works, whether they </w:t>
      </w:r>
      <w:r>
        <w:rPr>
          <w:rFonts w:ascii="Garamond" w:eastAsia="Garamond" w:hAnsi="Garamond" w:cs="Garamond"/>
        </w:rPr>
        <w:t xml:space="preserve">deal with </w:t>
      </w:r>
      <w:r w:rsidRPr="00C24AF9">
        <w:rPr>
          <w:rFonts w:ascii="Garamond" w:eastAsia="Garamond" w:hAnsi="Garamond" w:cs="Garamond"/>
        </w:rPr>
        <w:t xml:space="preserve">sites </w:t>
      </w:r>
      <w:r>
        <w:rPr>
          <w:rFonts w:ascii="Garamond" w:eastAsia="Garamond" w:hAnsi="Garamond" w:cs="Garamond"/>
        </w:rPr>
        <w:t>before</w:t>
      </w:r>
      <w:r w:rsidRPr="00C24AF9">
        <w:rPr>
          <w:rFonts w:ascii="Garamond" w:eastAsia="Garamond" w:hAnsi="Garamond" w:cs="Garamond"/>
        </w:rPr>
        <w:t xml:space="preserve"> or </w:t>
      </w:r>
      <w:r>
        <w:rPr>
          <w:rFonts w:ascii="Garamond" w:eastAsia="Garamond" w:hAnsi="Garamond" w:cs="Garamond"/>
        </w:rPr>
        <w:t>after</w:t>
      </w:r>
      <w:r w:rsidRPr="00C24AF9">
        <w:rPr>
          <w:rFonts w:ascii="Garamond" w:eastAsia="Garamond" w:hAnsi="Garamond" w:cs="Garamond"/>
        </w:rPr>
        <w:t xml:space="preserve"> the production of nucle</w:t>
      </w:r>
      <w:r>
        <w:rPr>
          <w:rFonts w:ascii="Garamond" w:eastAsia="Garamond" w:hAnsi="Garamond" w:cs="Garamond"/>
        </w:rPr>
        <w:t>ar weapons,</w:t>
      </w:r>
      <w:r w:rsidRPr="00C24AF9">
        <w:rPr>
          <w:rFonts w:ascii="Garamond" w:eastAsia="Garamond" w:hAnsi="Garamond" w:cs="Garamond"/>
        </w:rPr>
        <w:t xml:space="preserve"> </w:t>
      </w:r>
      <w:r>
        <w:rPr>
          <w:rFonts w:ascii="Garamond" w:eastAsia="Garamond" w:hAnsi="Garamond" w:cs="Garamond"/>
        </w:rPr>
        <w:t xml:space="preserve">have </w:t>
      </w:r>
      <w:r w:rsidRPr="00C24AF9">
        <w:rPr>
          <w:rFonts w:ascii="Garamond" w:eastAsia="Garamond" w:hAnsi="Garamond" w:cs="Garamond"/>
        </w:rPr>
        <w:t xml:space="preserve">largely </w:t>
      </w:r>
      <w:r>
        <w:rPr>
          <w:rFonts w:ascii="Garamond" w:eastAsia="Garamond" w:hAnsi="Garamond" w:cs="Garamond"/>
        </w:rPr>
        <w:t>been in</w:t>
      </w:r>
      <w:r w:rsidRPr="00C24AF9">
        <w:rPr>
          <w:rFonts w:ascii="Garamond" w:eastAsia="Garamond" w:hAnsi="Garamond" w:cs="Garamond"/>
        </w:rPr>
        <w:t xml:space="preserve"> the form of monographs, </w:t>
      </w:r>
      <w:r>
        <w:rPr>
          <w:rFonts w:ascii="Garamond" w:eastAsia="Garamond" w:hAnsi="Garamond" w:cs="Garamond"/>
        </w:rPr>
        <w:t xml:space="preserve">which do not enable </w:t>
      </w:r>
      <w:r w:rsidRPr="00C24AF9">
        <w:rPr>
          <w:rFonts w:ascii="Garamond" w:eastAsia="Garamond" w:hAnsi="Garamond" w:cs="Garamond"/>
          <w:i/>
        </w:rPr>
        <w:t>comparisons</w:t>
      </w:r>
      <w:r w:rsidRPr="00C24AF9">
        <w:rPr>
          <w:rFonts w:ascii="Garamond" w:eastAsia="Garamond" w:hAnsi="Garamond" w:cs="Garamond"/>
        </w:rPr>
        <w:t xml:space="preserve"> between different </w:t>
      </w:r>
      <w:r>
        <w:rPr>
          <w:rFonts w:ascii="Garamond" w:eastAsia="Garamond" w:hAnsi="Garamond" w:cs="Garamond"/>
        </w:rPr>
        <w:t xml:space="preserve">military </w:t>
      </w:r>
      <w:r w:rsidRPr="00C24AF9">
        <w:rPr>
          <w:rFonts w:ascii="Garamond" w:eastAsia="Garamond" w:hAnsi="Garamond" w:cs="Garamond"/>
        </w:rPr>
        <w:t xml:space="preserve">nuclear programmes and </w:t>
      </w:r>
      <w:r w:rsidRPr="0023638B">
        <w:rPr>
          <w:rFonts w:ascii="Garamond" w:eastAsia="Garamond" w:hAnsi="Garamond" w:cs="Garamond"/>
        </w:rPr>
        <w:t xml:space="preserve">even less to </w:t>
      </w:r>
      <w:r w:rsidRPr="00C24AF9">
        <w:rPr>
          <w:rFonts w:ascii="Garamond" w:eastAsia="Garamond" w:hAnsi="Garamond" w:cs="Garamond"/>
        </w:rPr>
        <w:t xml:space="preserve">take account of the </w:t>
      </w:r>
      <w:r>
        <w:rPr>
          <w:rFonts w:ascii="Garamond" w:eastAsia="Garamond" w:hAnsi="Garamond" w:cs="Garamond"/>
          <w:i/>
        </w:rPr>
        <w:t>circulation</w:t>
      </w:r>
      <w:r w:rsidRPr="00C24AF9">
        <w:rPr>
          <w:rFonts w:ascii="Garamond" w:eastAsia="Garamond" w:hAnsi="Garamond" w:cs="Garamond"/>
          <w:i/>
        </w:rPr>
        <w:t xml:space="preserve"> </w:t>
      </w:r>
      <w:r>
        <w:rPr>
          <w:rFonts w:ascii="Garamond" w:eastAsia="Garamond" w:hAnsi="Garamond" w:cs="Garamond"/>
        </w:rPr>
        <w:t xml:space="preserve">of </w:t>
      </w:r>
      <w:r w:rsidRPr="00C24AF9">
        <w:rPr>
          <w:rFonts w:ascii="Garamond" w:eastAsia="Garamond" w:hAnsi="Garamond" w:cs="Garamond"/>
        </w:rPr>
        <w:t>actors, practices, knowl</w:t>
      </w:r>
      <w:r>
        <w:rPr>
          <w:rFonts w:ascii="Garamond" w:eastAsia="Garamond" w:hAnsi="Garamond" w:cs="Garamond"/>
        </w:rPr>
        <w:t>edge</w:t>
      </w:r>
      <w:r w:rsidRPr="00C24AF9">
        <w:rPr>
          <w:rFonts w:ascii="Garamond" w:eastAsia="Garamond" w:hAnsi="Garamond" w:cs="Garamond"/>
        </w:rPr>
        <w:t xml:space="preserve"> and objects betwee</w:t>
      </w:r>
      <w:r>
        <w:rPr>
          <w:rFonts w:ascii="Garamond" w:eastAsia="Garamond" w:hAnsi="Garamond" w:cs="Garamond"/>
        </w:rPr>
        <w:t>n these various sites, whether this involves</w:t>
      </w:r>
      <w:r w:rsidRPr="00C24AF9">
        <w:rPr>
          <w:rFonts w:ascii="Garamond" w:eastAsia="Garamond" w:hAnsi="Garamond" w:cs="Garamond"/>
        </w:rPr>
        <w:t xml:space="preserve"> secret, unauthorised transfers (espionage, counter-espionage), collaborations (informal, clandestine) or </w:t>
      </w:r>
      <w:r>
        <w:rPr>
          <w:rFonts w:ascii="Garamond" w:eastAsia="Garamond" w:hAnsi="Garamond" w:cs="Garamond"/>
        </w:rPr>
        <w:t xml:space="preserve">politically assumed </w:t>
      </w:r>
      <w:r w:rsidRPr="00C24AF9">
        <w:rPr>
          <w:rFonts w:ascii="Garamond" w:eastAsia="Garamond" w:hAnsi="Garamond" w:cs="Garamond"/>
        </w:rPr>
        <w:t>cooperation</w:t>
      </w:r>
      <w:r>
        <w:rPr>
          <w:rFonts w:ascii="Garamond" w:eastAsia="Garamond" w:hAnsi="Garamond" w:cs="Garamond"/>
        </w:rPr>
        <w:t>, or</w:t>
      </w:r>
      <w:r w:rsidRPr="00C24AF9">
        <w:rPr>
          <w:rFonts w:ascii="Garamond" w:eastAsia="Garamond" w:hAnsi="Garamond" w:cs="Garamond"/>
        </w:rPr>
        <w:t xml:space="preserve"> </w:t>
      </w:r>
      <w:r>
        <w:rPr>
          <w:rFonts w:ascii="Garamond" w:eastAsia="Garamond" w:hAnsi="Garamond" w:cs="Garamond"/>
        </w:rPr>
        <w:t>shared cultures</w:t>
      </w:r>
      <w:r w:rsidRPr="00C24AF9">
        <w:rPr>
          <w:rFonts w:ascii="Garamond" w:eastAsia="Garamond" w:hAnsi="Garamond" w:cs="Garamond"/>
        </w:rPr>
        <w:t xml:space="preserve"> creating transnational communities of </w:t>
      </w:r>
      <w:r w:rsidRPr="00774564">
        <w:rPr>
          <w:rFonts w:ascii="Garamond" w:eastAsia="Garamond" w:hAnsi="Garamond" w:cs="Garamond"/>
        </w:rPr>
        <w:t>nuclear physicists</w:t>
      </w:r>
      <w:r w:rsidRPr="00C24AF9">
        <w:rPr>
          <w:rFonts w:ascii="Garamond" w:eastAsia="Garamond" w:hAnsi="Garamond" w:cs="Garamond"/>
        </w:rPr>
        <w:t xml:space="preserve">, engineers, military personnel, </w:t>
      </w:r>
      <w:r>
        <w:rPr>
          <w:rFonts w:ascii="Garamond" w:eastAsia="Garamond" w:hAnsi="Garamond" w:cs="Garamond"/>
        </w:rPr>
        <w:t>activists and</w:t>
      </w:r>
      <w:r w:rsidRPr="00C24AF9">
        <w:rPr>
          <w:rFonts w:ascii="Garamond" w:eastAsia="Garamond" w:hAnsi="Garamond" w:cs="Garamond"/>
        </w:rPr>
        <w:t xml:space="preserve"> indeed local residents.  </w:t>
      </w:r>
    </w:p>
    <w:p w:rsidR="00A46F17" w:rsidRPr="00C24AF9" w:rsidRDefault="00A46F17" w:rsidP="00A46F17">
      <w:pPr>
        <w:pStyle w:val="Sansinterligne"/>
        <w:ind w:firstLine="720"/>
        <w:rPr>
          <w:sz w:val="22"/>
          <w:szCs w:val="22"/>
          <w:lang w:val="en-AU"/>
        </w:rPr>
      </w:pPr>
      <w:r w:rsidRPr="00C24AF9">
        <w:rPr>
          <w:sz w:val="22"/>
          <w:szCs w:val="22"/>
          <w:lang w:val="en-AU"/>
        </w:rPr>
        <w:t xml:space="preserve">The </w:t>
      </w:r>
      <w:r>
        <w:rPr>
          <w:sz w:val="22"/>
          <w:szCs w:val="22"/>
          <w:lang w:val="en-AU"/>
        </w:rPr>
        <w:t xml:space="preserve">question of </w:t>
      </w:r>
      <w:r w:rsidRPr="00C24AF9">
        <w:rPr>
          <w:sz w:val="22"/>
          <w:szCs w:val="22"/>
          <w:lang w:val="en-AU"/>
        </w:rPr>
        <w:t xml:space="preserve">what is to become of the test sites and their </w:t>
      </w:r>
      <w:r>
        <w:rPr>
          <w:sz w:val="22"/>
          <w:szCs w:val="22"/>
          <w:lang w:val="en-AU"/>
        </w:rPr>
        <w:t>legacy</w:t>
      </w:r>
      <w:r w:rsidRPr="00C24AF9">
        <w:rPr>
          <w:sz w:val="22"/>
          <w:szCs w:val="22"/>
          <w:lang w:val="en-AU"/>
        </w:rPr>
        <w:t xml:space="preserve"> has been considered via the anticipated end </w:t>
      </w:r>
      <w:r>
        <w:rPr>
          <w:sz w:val="22"/>
          <w:szCs w:val="22"/>
          <w:lang w:val="en-AU"/>
        </w:rPr>
        <w:t>of testing, especially in the context of non-proliferation, moratoria and treaty bans</w:t>
      </w:r>
      <w:r w:rsidRPr="00C24AF9">
        <w:rPr>
          <w:rStyle w:val="Appelnotedebasdep"/>
          <w:rFonts w:eastAsia="Garamond" w:cs="Garamond"/>
          <w:sz w:val="22"/>
          <w:szCs w:val="22"/>
          <w:lang w:val="en-AU"/>
        </w:rPr>
        <w:footnoteReference w:id="10"/>
      </w:r>
      <w:r w:rsidRPr="00C24AF9">
        <w:rPr>
          <w:sz w:val="22"/>
          <w:szCs w:val="22"/>
          <w:lang w:val="en-AU"/>
        </w:rPr>
        <w:t xml:space="preserve">, </w:t>
      </w:r>
      <w:r>
        <w:rPr>
          <w:sz w:val="22"/>
          <w:szCs w:val="22"/>
          <w:lang w:val="en-AU"/>
        </w:rPr>
        <w:t xml:space="preserve">which has </w:t>
      </w:r>
      <w:r>
        <w:rPr>
          <w:sz w:val="22"/>
          <w:szCs w:val="22"/>
          <w:lang w:val="en-AU"/>
        </w:rPr>
        <w:lastRenderedPageBreak/>
        <w:t>encouraged the implementation of simulation techniques</w:t>
      </w:r>
      <w:r w:rsidRPr="00C24AF9">
        <w:rPr>
          <w:rStyle w:val="Appelnotedebasdep"/>
          <w:rFonts w:eastAsia="Garamond" w:cs="Garamond"/>
          <w:sz w:val="22"/>
          <w:szCs w:val="22"/>
          <w:lang w:val="en-AU"/>
        </w:rPr>
        <w:footnoteReference w:id="11"/>
      </w:r>
      <w:r>
        <w:rPr>
          <w:sz w:val="22"/>
          <w:szCs w:val="22"/>
          <w:lang w:val="en-AU"/>
        </w:rPr>
        <w:t xml:space="preserve">. Aside from these global concerns, there are questions relating to strategy and </w:t>
      </w:r>
      <w:r w:rsidRPr="006D1300">
        <w:rPr>
          <w:sz w:val="22"/>
          <w:szCs w:val="22"/>
          <w:lang w:val="en-AU"/>
        </w:rPr>
        <w:t>techno science</w:t>
      </w:r>
      <w:r>
        <w:rPr>
          <w:b/>
          <w:sz w:val="22"/>
          <w:szCs w:val="22"/>
          <w:lang w:val="en-AU"/>
        </w:rPr>
        <w:t>:</w:t>
      </w:r>
      <w:r>
        <w:rPr>
          <w:sz w:val="22"/>
          <w:szCs w:val="22"/>
          <w:lang w:val="en-AU"/>
        </w:rPr>
        <w:t xml:space="preserve"> what remains once the test sites are dismantled, what of development centred on the construction of an industrial infrastructure, and all the socio-economic practices to which this gives rise in traditional societies, such as the introduction of a salaried workforce and a consumer model, the brutal break-up of a material culture and traditional belief systems? </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Similarly, there has been very little research carried out into the ways in which sites have been reappropriated</w:t>
      </w:r>
      <w:r w:rsidRPr="00C24AF9">
        <w:rPr>
          <w:rFonts w:ascii="Garamond" w:eastAsia="Garamond" w:hAnsi="Garamond" w:cs="Garamond"/>
        </w:rPr>
        <w:t xml:space="preserve">. </w:t>
      </w:r>
      <w:r>
        <w:rPr>
          <w:rFonts w:ascii="Garamond" w:eastAsia="Garamond" w:hAnsi="Garamond" w:cs="Garamond"/>
        </w:rPr>
        <w:t>The first thing that deserves examination in this regard is the transformation of former test sites into tourist sites. Who are the tourists who come to New Mexico in search of an encounter with the bomb? How, locally, are the legacies of the sites turned into elements of American heritage in order to satisfy visitors looking for patriotic stories about the Cold War or History buffs come to have their photo taken in front of the Trinity Site Obelisk?</w:t>
      </w:r>
      <w:r w:rsidRPr="00C24AF9">
        <w:rPr>
          <w:rFonts w:ascii="Garamond" w:eastAsia="Garamond" w:hAnsi="Garamond" w:cs="Garamond"/>
        </w:rPr>
        <w:t xml:space="preserve"> </w:t>
      </w:r>
      <w:r>
        <w:rPr>
          <w:rFonts w:ascii="Garamond" w:eastAsia="Garamond" w:hAnsi="Garamond" w:cs="Garamond"/>
        </w:rPr>
        <w:t xml:space="preserve">Another element needing to be studied is the subsequent </w:t>
      </w:r>
      <w:r w:rsidRPr="007B07B2">
        <w:rPr>
          <w:rFonts w:ascii="Garamond" w:eastAsia="Garamond" w:hAnsi="Garamond" w:cs="Garamond"/>
        </w:rPr>
        <w:t>heritage interest</w:t>
      </w:r>
      <w:r w:rsidRPr="00C24AF9">
        <w:rPr>
          <w:rFonts w:ascii="Garamond" w:eastAsia="Garamond" w:hAnsi="Garamond" w:cs="Garamond"/>
        </w:rPr>
        <w:t xml:space="preserve"> </w:t>
      </w:r>
      <w:r>
        <w:rPr>
          <w:rFonts w:ascii="Garamond" w:eastAsia="Garamond" w:hAnsi="Garamond" w:cs="Garamond"/>
        </w:rPr>
        <w:t>of the test sites on</w:t>
      </w:r>
      <w:r w:rsidRPr="00C24AF9">
        <w:rPr>
          <w:rFonts w:ascii="Garamond" w:eastAsia="Garamond" w:hAnsi="Garamond" w:cs="Garamond"/>
        </w:rPr>
        <w:t xml:space="preserve"> Bikini, </w:t>
      </w:r>
      <w:r>
        <w:rPr>
          <w:rFonts w:ascii="Garamond" w:eastAsia="Garamond" w:hAnsi="Garamond" w:cs="Garamond"/>
        </w:rPr>
        <w:t>where the wrecks of the ships used as test targets during Ope</w:t>
      </w:r>
      <w:r w:rsidRPr="00C24AF9">
        <w:rPr>
          <w:rFonts w:ascii="Garamond" w:eastAsia="Garamond" w:hAnsi="Garamond" w:cs="Garamond"/>
        </w:rPr>
        <w:t xml:space="preserve">ration </w:t>
      </w:r>
      <w:r w:rsidRPr="00C24AF9">
        <w:rPr>
          <w:rFonts w:ascii="Garamond" w:eastAsia="Garamond" w:hAnsi="Garamond" w:cs="Garamond"/>
          <w:i/>
        </w:rPr>
        <w:t>Crossroads</w:t>
      </w:r>
      <w:r>
        <w:rPr>
          <w:rFonts w:ascii="Garamond" w:eastAsia="Garamond" w:hAnsi="Garamond" w:cs="Garamond"/>
        </w:rPr>
        <w:t xml:space="preserve"> i</w:t>
      </w:r>
      <w:r w:rsidRPr="00C24AF9">
        <w:rPr>
          <w:rFonts w:ascii="Garamond" w:eastAsia="Garamond" w:hAnsi="Garamond" w:cs="Garamond"/>
        </w:rPr>
        <w:t xml:space="preserve">n </w:t>
      </w:r>
      <w:r>
        <w:rPr>
          <w:rFonts w:ascii="Garamond" w:eastAsia="Garamond" w:hAnsi="Garamond" w:cs="Garamond"/>
        </w:rPr>
        <w:t xml:space="preserve">July 1946 lying at the bottom of the lagoon came to attract divers in the early 1990s. Such practices and reinvestments </w:t>
      </w:r>
      <w:r w:rsidRPr="007B07B2">
        <w:rPr>
          <w:rFonts w:ascii="Garamond" w:eastAsia="Garamond" w:hAnsi="Garamond" w:cs="Garamond"/>
        </w:rPr>
        <w:t>in locations</w:t>
      </w:r>
      <w:r>
        <w:rPr>
          <w:rFonts w:ascii="Garamond" w:eastAsia="Garamond" w:hAnsi="Garamond" w:cs="Garamond"/>
        </w:rPr>
        <w:t>–sometimes grouped under the banner of “d</w:t>
      </w:r>
      <w:r w:rsidRPr="007B16D5">
        <w:rPr>
          <w:rFonts w:ascii="Garamond" w:eastAsia="Garamond" w:hAnsi="Garamond" w:cs="Garamond"/>
        </w:rPr>
        <w:t>ark touris</w:t>
      </w:r>
      <w:r>
        <w:rPr>
          <w:rFonts w:ascii="Garamond" w:eastAsia="Garamond" w:hAnsi="Garamond" w:cs="Garamond"/>
        </w:rPr>
        <w:t>m”</w:t>
      </w:r>
      <w:r w:rsidRPr="00C24AF9">
        <w:rPr>
          <w:rFonts w:ascii="Garamond" w:eastAsia="Garamond" w:hAnsi="Garamond" w:cs="Garamond"/>
        </w:rPr>
        <w:t>–</w:t>
      </w:r>
      <w:r>
        <w:rPr>
          <w:rFonts w:ascii="Garamond" w:eastAsia="Garamond" w:hAnsi="Garamond" w:cs="Garamond"/>
        </w:rPr>
        <w:t xml:space="preserve">warrant analysis, given how they can reveal new economies of “nuclearity” and new relations to these locations. </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Environmental history, for its part, has focused on nuclear energy for civil purposes</w:t>
      </w:r>
      <w:r w:rsidRPr="00C24AF9">
        <w:rPr>
          <w:rFonts w:ascii="Garamond" w:eastAsia="Garamond" w:hAnsi="Garamond" w:cs="Garamond"/>
        </w:rPr>
        <w:t xml:space="preserve">, </w:t>
      </w:r>
      <w:r>
        <w:rPr>
          <w:rFonts w:ascii="Garamond" w:eastAsia="Garamond" w:hAnsi="Garamond" w:cs="Garamond"/>
        </w:rPr>
        <w:t>in line with a political approach centred around environmentalist movements, or one that leads to a consideration of the production of energy involving various kinds of pollution</w:t>
      </w:r>
      <w:r w:rsidRPr="00C24AF9">
        <w:rPr>
          <w:rFonts w:ascii="Garamond" w:eastAsia="Garamond" w:hAnsi="Garamond" w:cs="Garamond"/>
        </w:rPr>
        <w:t xml:space="preserve">. </w:t>
      </w:r>
      <w:r>
        <w:rPr>
          <w:rFonts w:ascii="Garamond" w:eastAsia="Garamond" w:hAnsi="Garamond" w:cs="Garamond"/>
        </w:rPr>
        <w:t xml:space="preserve">It is this latter element which enables us to make the link to the military’s use of nuclear energy, a topic </w:t>
      </w:r>
      <w:r w:rsidRPr="00376925">
        <w:rPr>
          <w:rFonts w:ascii="Garamond" w:eastAsia="Garamond" w:hAnsi="Garamond" w:cs="Garamond"/>
        </w:rPr>
        <w:t>which is</w:t>
      </w:r>
      <w:r>
        <w:rPr>
          <w:rFonts w:ascii="Garamond" w:eastAsia="Garamond" w:hAnsi="Garamond" w:cs="Garamond"/>
        </w:rPr>
        <w:t xml:space="preserve"> often mentioned but rarely </w:t>
      </w:r>
      <w:r w:rsidRPr="005C63EC">
        <w:rPr>
          <w:rFonts w:ascii="Garamond" w:eastAsia="Garamond" w:hAnsi="Garamond" w:cs="Garamond"/>
        </w:rPr>
        <w:t>explored</w:t>
      </w:r>
      <w:r w:rsidRPr="00650984">
        <w:rPr>
          <w:rFonts w:ascii="Garamond" w:eastAsia="Garamond" w:hAnsi="Garamond" w:cs="Garamond"/>
          <w:b/>
        </w:rPr>
        <w:t xml:space="preserve"> </w:t>
      </w:r>
      <w:r>
        <w:rPr>
          <w:rFonts w:ascii="Garamond" w:eastAsia="Garamond" w:hAnsi="Garamond" w:cs="Garamond"/>
        </w:rPr>
        <w:t>in any depth</w:t>
      </w:r>
      <w:r w:rsidRPr="00C24AF9">
        <w:rPr>
          <w:rFonts w:ascii="Garamond" w:eastAsia="Garamond" w:hAnsi="Garamond" w:cs="Garamond"/>
          <w:vertAlign w:val="superscript"/>
        </w:rPr>
        <w:footnoteReference w:id="12"/>
      </w:r>
      <w:r>
        <w:rPr>
          <w:rFonts w:ascii="Garamond" w:eastAsia="Garamond" w:hAnsi="Garamond" w:cs="Garamond"/>
        </w:rPr>
        <w:t xml:space="preserve">, some notable exceptions aside, such as the works of </w:t>
      </w:r>
      <w:r w:rsidRPr="00C24AF9">
        <w:rPr>
          <w:rFonts w:ascii="Garamond" w:eastAsia="Garamond" w:hAnsi="Garamond" w:cs="Garamond"/>
        </w:rPr>
        <w:t xml:space="preserve">John Findlay, Michele </w:t>
      </w:r>
      <w:proofErr w:type="spellStart"/>
      <w:r w:rsidRPr="00C24AF9">
        <w:rPr>
          <w:rFonts w:ascii="Garamond" w:eastAsia="Garamond" w:hAnsi="Garamond" w:cs="Garamond"/>
        </w:rPr>
        <w:t>Stenehjem</w:t>
      </w:r>
      <w:proofErr w:type="spellEnd"/>
      <w:r w:rsidRPr="00C24AF9">
        <w:rPr>
          <w:rFonts w:ascii="Garamond" w:eastAsia="Garamond" w:hAnsi="Garamond" w:cs="Garamond"/>
        </w:rPr>
        <w:t xml:space="preserve"> Gerber</w:t>
      </w:r>
      <w:r w:rsidRPr="00C24AF9">
        <w:rPr>
          <w:rFonts w:ascii="Garamond" w:eastAsia="Garamond" w:hAnsi="Garamond" w:cs="Garamond"/>
          <w:vertAlign w:val="superscript"/>
        </w:rPr>
        <w:footnoteReference w:id="13"/>
      </w:r>
      <w:r>
        <w:rPr>
          <w:rFonts w:ascii="Garamond" w:eastAsia="Garamond" w:hAnsi="Garamond" w:cs="Garamond"/>
        </w:rPr>
        <w:t xml:space="preserve"> and</w:t>
      </w:r>
      <w:r w:rsidRPr="00C24AF9">
        <w:rPr>
          <w:rFonts w:ascii="Garamond" w:eastAsia="Garamond" w:hAnsi="Garamond" w:cs="Garamond"/>
        </w:rPr>
        <w:t xml:space="preserve"> </w:t>
      </w:r>
      <w:proofErr w:type="spellStart"/>
      <w:r w:rsidRPr="00C24AF9">
        <w:rPr>
          <w:rFonts w:ascii="Garamond" w:eastAsia="Garamond" w:hAnsi="Garamond" w:cs="Garamond"/>
        </w:rPr>
        <w:t>Shanon</w:t>
      </w:r>
      <w:proofErr w:type="spellEnd"/>
      <w:r w:rsidRPr="00C24AF9">
        <w:rPr>
          <w:rFonts w:ascii="Garamond" w:eastAsia="Garamond" w:hAnsi="Garamond" w:cs="Garamond"/>
        </w:rPr>
        <w:t xml:space="preserve"> Cram</w:t>
      </w:r>
      <w:r w:rsidRPr="00C24AF9">
        <w:rPr>
          <w:rFonts w:ascii="Garamond" w:eastAsia="Garamond" w:hAnsi="Garamond" w:cs="Garamond"/>
          <w:vertAlign w:val="superscript"/>
        </w:rPr>
        <w:footnoteReference w:id="14"/>
      </w:r>
      <w:r>
        <w:rPr>
          <w:rFonts w:ascii="Garamond" w:eastAsia="Garamond" w:hAnsi="Garamond" w:cs="Garamond"/>
        </w:rPr>
        <w:t xml:space="preserve">, who have </w:t>
      </w:r>
      <w:r w:rsidRPr="006604A3">
        <w:rPr>
          <w:rFonts w:ascii="Garamond" w:eastAsia="Garamond" w:hAnsi="Garamond" w:cs="Garamond"/>
        </w:rPr>
        <w:t>pointed to</w:t>
      </w:r>
      <w:r w:rsidRPr="00C24AF9">
        <w:rPr>
          <w:rFonts w:ascii="Garamond" w:eastAsia="Garamond" w:hAnsi="Garamond" w:cs="Garamond"/>
        </w:rPr>
        <w:t xml:space="preserve"> </w:t>
      </w:r>
      <w:r>
        <w:rPr>
          <w:rFonts w:ascii="Garamond" w:eastAsia="Garamond" w:hAnsi="Garamond" w:cs="Garamond"/>
        </w:rPr>
        <w:t xml:space="preserve">the environmental legacies of these </w:t>
      </w:r>
      <w:r w:rsidRPr="00C24AF9">
        <w:rPr>
          <w:rFonts w:ascii="Garamond" w:eastAsia="Garamond" w:hAnsi="Garamond" w:cs="Garamond"/>
        </w:rPr>
        <w:t>programmes</w:t>
      </w:r>
      <w:r w:rsidRPr="00C24AF9">
        <w:rPr>
          <w:rFonts w:ascii="Garamond" w:eastAsia="Garamond" w:hAnsi="Garamond" w:cs="Garamond"/>
          <w:vertAlign w:val="superscript"/>
        </w:rPr>
        <w:footnoteReference w:id="15"/>
      </w:r>
      <w:r w:rsidRPr="00C24AF9">
        <w:rPr>
          <w:rFonts w:ascii="Garamond" w:eastAsia="Garamond" w:hAnsi="Garamond" w:cs="Garamond"/>
        </w:rPr>
        <w:t xml:space="preserve">. </w:t>
      </w:r>
      <w:r>
        <w:rPr>
          <w:rFonts w:ascii="Garamond" w:eastAsia="Garamond" w:hAnsi="Garamond" w:cs="Garamond"/>
        </w:rPr>
        <w:t xml:space="preserve">Finally, a wide-ranging literature drawing on </w:t>
      </w:r>
      <w:r w:rsidRPr="00505AC4">
        <w:rPr>
          <w:rFonts w:ascii="Garamond" w:eastAsia="Garamond" w:hAnsi="Garamond" w:cs="Garamond"/>
        </w:rPr>
        <w:t>postcolonial studies</w:t>
      </w:r>
      <w:r w:rsidRPr="00C24AF9">
        <w:rPr>
          <w:rFonts w:ascii="Garamond" w:eastAsia="Garamond" w:hAnsi="Garamond" w:cs="Garamond"/>
          <w:i/>
        </w:rPr>
        <w:t xml:space="preserve"> </w:t>
      </w:r>
      <w:r>
        <w:rPr>
          <w:rFonts w:ascii="Garamond" w:eastAsia="Garamond" w:hAnsi="Garamond" w:cs="Garamond"/>
        </w:rPr>
        <w:t xml:space="preserve">has </w:t>
      </w:r>
      <w:r w:rsidRPr="006604A3">
        <w:rPr>
          <w:rFonts w:ascii="Garamond" w:eastAsia="Garamond" w:hAnsi="Garamond" w:cs="Garamond"/>
        </w:rPr>
        <w:t>highlighted</w:t>
      </w:r>
      <w:r>
        <w:rPr>
          <w:rFonts w:ascii="Garamond" w:eastAsia="Garamond" w:hAnsi="Garamond" w:cs="Garamond"/>
        </w:rPr>
        <w:t xml:space="preserve"> the particular burden borne by indigenous communities living on land requisitioned by the atomic programmes in New Mexico and</w:t>
      </w:r>
      <w:r w:rsidRPr="00C24AF9">
        <w:rPr>
          <w:rFonts w:ascii="Garamond" w:eastAsia="Garamond" w:hAnsi="Garamond" w:cs="Garamond"/>
        </w:rPr>
        <w:t xml:space="preserve"> Alaska</w:t>
      </w:r>
      <w:r w:rsidRPr="00C24AF9">
        <w:rPr>
          <w:rFonts w:ascii="Garamond" w:eastAsia="Garamond" w:hAnsi="Garamond" w:cs="Garamond"/>
          <w:vertAlign w:val="superscript"/>
        </w:rPr>
        <w:footnoteReference w:id="16"/>
      </w:r>
      <w:r w:rsidRPr="00C24AF9">
        <w:rPr>
          <w:rFonts w:ascii="Garamond" w:eastAsia="Garamond" w:hAnsi="Garamond" w:cs="Garamond"/>
        </w:rPr>
        <w:t>.</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The issue of the extraction of uranium and the damage caused by blasts, nuclear waste and radioactive fallout, is mentioned in several regional and global accounts</w:t>
      </w:r>
      <w:r w:rsidRPr="00C24AF9">
        <w:rPr>
          <w:rFonts w:ascii="Garamond" w:eastAsia="Garamond" w:hAnsi="Garamond" w:cs="Garamond"/>
          <w:vertAlign w:val="superscript"/>
        </w:rPr>
        <w:footnoteReference w:id="17"/>
      </w:r>
      <w:r>
        <w:rPr>
          <w:rFonts w:ascii="Garamond" w:eastAsia="Garamond" w:hAnsi="Garamond" w:cs="Garamond"/>
        </w:rPr>
        <w:t xml:space="preserve">. In environmental historiography this issue can be related to </w:t>
      </w:r>
      <w:r w:rsidRPr="00505AC4">
        <w:rPr>
          <w:rFonts w:ascii="Garamond" w:eastAsia="Garamond" w:hAnsi="Garamond" w:cs="Garamond"/>
        </w:rPr>
        <w:t>subaltern</w:t>
      </w:r>
      <w:r w:rsidRPr="00C24AF9">
        <w:rPr>
          <w:rFonts w:ascii="Garamond" w:eastAsia="Garamond" w:hAnsi="Garamond" w:cs="Garamond"/>
          <w:i/>
        </w:rPr>
        <w:t xml:space="preserve"> </w:t>
      </w:r>
      <w:r>
        <w:rPr>
          <w:rFonts w:ascii="Garamond" w:eastAsia="Garamond" w:hAnsi="Garamond" w:cs="Garamond"/>
        </w:rPr>
        <w:t>and</w:t>
      </w:r>
      <w:r w:rsidRPr="00C24AF9">
        <w:rPr>
          <w:rFonts w:ascii="Garamond" w:eastAsia="Garamond" w:hAnsi="Garamond" w:cs="Garamond"/>
          <w:i/>
        </w:rPr>
        <w:t xml:space="preserve"> </w:t>
      </w:r>
      <w:r w:rsidRPr="00505AC4">
        <w:rPr>
          <w:rFonts w:ascii="Garamond" w:eastAsia="Garamond" w:hAnsi="Garamond" w:cs="Garamond"/>
        </w:rPr>
        <w:t>postcolonial studies</w:t>
      </w:r>
      <w:r w:rsidRPr="00C24AF9">
        <w:rPr>
          <w:rFonts w:ascii="Garamond" w:eastAsia="Garamond" w:hAnsi="Garamond" w:cs="Garamond"/>
        </w:rPr>
        <w:t xml:space="preserve">, </w:t>
      </w:r>
      <w:r>
        <w:rPr>
          <w:rFonts w:ascii="Garamond" w:eastAsia="Garamond" w:hAnsi="Garamond" w:cs="Garamond"/>
        </w:rPr>
        <w:t xml:space="preserve">as it brings to the fore the vulnerability of minorities in the test </w:t>
      </w:r>
      <w:r>
        <w:rPr>
          <w:rFonts w:ascii="Garamond" w:eastAsia="Garamond" w:hAnsi="Garamond" w:cs="Garamond"/>
        </w:rPr>
        <w:lastRenderedPageBreak/>
        <w:t>zones (Amerindia</w:t>
      </w:r>
      <w:r w:rsidRPr="00C24AF9">
        <w:rPr>
          <w:rFonts w:ascii="Garamond" w:eastAsia="Garamond" w:hAnsi="Garamond" w:cs="Garamond"/>
        </w:rPr>
        <w:t>ns</w:t>
      </w:r>
      <w:r w:rsidRPr="00C24AF9">
        <w:rPr>
          <w:rFonts w:ascii="Garamond" w:eastAsia="Garamond" w:hAnsi="Garamond" w:cs="Garamond"/>
          <w:vertAlign w:val="superscript"/>
        </w:rPr>
        <w:footnoteReference w:id="18"/>
      </w:r>
      <w:r>
        <w:rPr>
          <w:rFonts w:ascii="Garamond" w:eastAsia="Garamond" w:hAnsi="Garamond" w:cs="Garamond"/>
        </w:rPr>
        <w:t xml:space="preserve"> and Pacific Islanders</w:t>
      </w:r>
      <w:r w:rsidRPr="00C24AF9">
        <w:rPr>
          <w:rFonts w:ascii="Garamond" w:eastAsia="Garamond" w:hAnsi="Garamond" w:cs="Garamond"/>
          <w:vertAlign w:val="superscript"/>
        </w:rPr>
        <w:footnoteReference w:id="19"/>
      </w:r>
      <w:r w:rsidRPr="00C24AF9">
        <w:rPr>
          <w:rFonts w:ascii="Garamond" w:eastAsia="Garamond" w:hAnsi="Garamond" w:cs="Garamond"/>
        </w:rPr>
        <w:t xml:space="preserve">), </w:t>
      </w:r>
      <w:r>
        <w:rPr>
          <w:rFonts w:ascii="Garamond" w:eastAsia="Garamond" w:hAnsi="Garamond" w:cs="Garamond"/>
        </w:rPr>
        <w:t xml:space="preserve">as well as to environmentalist movements opposed to the tests, but such works are few and far between in the field of history itself. </w:t>
      </w:r>
    </w:p>
    <w:p w:rsidR="00A46F17" w:rsidRPr="00C24AF9" w:rsidRDefault="00A46F17" w:rsidP="00A46F17">
      <w:pPr>
        <w:pBdr>
          <w:top w:val="nil"/>
          <w:left w:val="nil"/>
          <w:bottom w:val="nil"/>
          <w:right w:val="nil"/>
          <w:between w:val="nil"/>
        </w:pBdr>
        <w:ind w:firstLine="720"/>
        <w:jc w:val="both"/>
        <w:rPr>
          <w:rFonts w:ascii="Garamond" w:eastAsia="Garamond" w:hAnsi="Garamond" w:cs="Garamond"/>
          <w:color w:val="000000"/>
        </w:rPr>
      </w:pPr>
      <w:r>
        <w:rPr>
          <w:rFonts w:ascii="Garamond" w:eastAsia="Garamond" w:hAnsi="Garamond" w:cs="Garamond"/>
          <w:color w:val="000000"/>
        </w:rPr>
        <w:t>Furthermore</w:t>
      </w:r>
      <w:r w:rsidRPr="00C24AF9">
        <w:rPr>
          <w:rFonts w:ascii="Garamond" w:eastAsia="Garamond" w:hAnsi="Garamond" w:cs="Garamond"/>
          <w:color w:val="000000"/>
        </w:rPr>
        <w:t xml:space="preserve">, </w:t>
      </w:r>
      <w:r>
        <w:rPr>
          <w:rFonts w:ascii="Garamond" w:eastAsia="Garamond" w:hAnsi="Garamond" w:cs="Garamond"/>
          <w:color w:val="000000"/>
        </w:rPr>
        <w:t>these studies focus on the consequences of the actual tests. Yet, the environmental conse</w:t>
      </w:r>
      <w:r w:rsidRPr="00C24AF9">
        <w:rPr>
          <w:rFonts w:ascii="Garamond" w:eastAsia="Garamond" w:hAnsi="Garamond" w:cs="Garamond"/>
          <w:color w:val="000000"/>
        </w:rPr>
        <w:t xml:space="preserve">quences </w:t>
      </w:r>
      <w:r>
        <w:rPr>
          <w:rFonts w:ascii="Garamond" w:eastAsia="Garamond" w:hAnsi="Garamond" w:cs="Garamond"/>
          <w:color w:val="000000"/>
        </w:rPr>
        <w:t xml:space="preserve">of testing go well beyond the question of radioactive fallout, however significant this might be, if we are to take into account the whole set of complex dynamics brought into play by the industrial infrastructure set up to support them, not to mention the fact that anthropic activity is itself vulnerable to natural risks. When the CEP was established in </w:t>
      </w:r>
      <w:r w:rsidRPr="00685E0C">
        <w:rPr>
          <w:rFonts w:ascii="Garamond" w:eastAsia="Garamond" w:hAnsi="Garamond" w:cs="Garamond"/>
          <w:color w:val="000000"/>
        </w:rPr>
        <w:t>French Polynesia</w:t>
      </w:r>
      <w:r w:rsidR="00685E0C">
        <w:rPr>
          <w:rFonts w:ascii="Garamond" w:eastAsia="Garamond" w:hAnsi="Garamond" w:cs="Garamond"/>
          <w:color w:val="000000"/>
        </w:rPr>
        <w:t xml:space="preserve">, it </w:t>
      </w:r>
      <w:r>
        <w:rPr>
          <w:rFonts w:ascii="Garamond" w:eastAsia="Garamond" w:hAnsi="Garamond" w:cs="Garamond"/>
          <w:color w:val="000000"/>
        </w:rPr>
        <w:t xml:space="preserve">found itself confronted with two major </w:t>
      </w:r>
      <w:r w:rsidRPr="006604A3">
        <w:rPr>
          <w:rFonts w:ascii="Garamond" w:eastAsia="Garamond" w:hAnsi="Garamond" w:cs="Garamond"/>
          <w:color w:val="000000"/>
        </w:rPr>
        <w:t xml:space="preserve">hazards </w:t>
      </w:r>
      <w:r>
        <w:rPr>
          <w:rFonts w:ascii="Garamond" w:eastAsia="Garamond" w:hAnsi="Garamond" w:cs="Garamond"/>
          <w:color w:val="000000"/>
        </w:rPr>
        <w:t xml:space="preserve">that could potentially cause great damage, namely cyclones and tsunamis. While these two phenomena have been studied in the broad, both in terms of their features and their chronology, the literature does not specifically discuss the vulnerability of the infrastructures set up on </w:t>
      </w:r>
      <w:r w:rsidRPr="00685E0C">
        <w:rPr>
          <w:rFonts w:ascii="Garamond" w:eastAsia="Garamond" w:hAnsi="Garamond" w:cs="Garamond"/>
          <w:color w:val="000000"/>
        </w:rPr>
        <w:t>these islands of French Polynesia</w:t>
      </w:r>
      <w:r>
        <w:rPr>
          <w:rFonts w:ascii="Garamond" w:eastAsia="Garamond" w:hAnsi="Garamond" w:cs="Garamond"/>
          <w:color w:val="000000"/>
        </w:rPr>
        <w:t xml:space="preserve">. The upshot is that, with regard to Pacific </w:t>
      </w:r>
      <w:r w:rsidRPr="008C4935">
        <w:rPr>
          <w:rFonts w:ascii="Garamond" w:eastAsia="Garamond" w:hAnsi="Garamond" w:cs="Garamond"/>
          <w:color w:val="000000"/>
        </w:rPr>
        <w:t>test ranges</w:t>
      </w:r>
      <w:r>
        <w:rPr>
          <w:rFonts w:ascii="Garamond" w:eastAsia="Garamond" w:hAnsi="Garamond" w:cs="Garamond"/>
          <w:color w:val="000000"/>
        </w:rPr>
        <w:t xml:space="preserve">, one may wonder about the extent to which these risks were evaluated in the choice of sites, and whether they were taken into account in terms of their planning and </w:t>
      </w:r>
      <w:r w:rsidRPr="00C103F8">
        <w:rPr>
          <w:rFonts w:ascii="Garamond" w:eastAsia="Garamond" w:hAnsi="Garamond" w:cs="Garamond"/>
          <w:color w:val="000000"/>
        </w:rPr>
        <w:t>development</w:t>
      </w:r>
      <w:r w:rsidRPr="00C24AF9">
        <w:rPr>
          <w:rFonts w:ascii="Garamond" w:eastAsia="Garamond" w:hAnsi="Garamond" w:cs="Garamond"/>
          <w:color w:val="000000"/>
        </w:rPr>
        <w:t xml:space="preserve">, </w:t>
      </w:r>
      <w:r>
        <w:rPr>
          <w:rFonts w:ascii="Garamond" w:eastAsia="Garamond" w:hAnsi="Garamond" w:cs="Garamond"/>
          <w:color w:val="000000"/>
        </w:rPr>
        <w:t xml:space="preserve">particularly to avoid domino effects in the context of natural-technological hazards. The question needs to be asked all the more in that two major tsunamis (1960, 1964), that is, both before and at the time of the installation of the CEP, had significant impact as they tore through the Pacific. The damage to the islands used by the CEP, that was caused by the cyclones of 1982 and 1983, also raises the question of the inclusion of this risk in the </w:t>
      </w:r>
      <w:r w:rsidRPr="00E30F43">
        <w:rPr>
          <w:rFonts w:ascii="Garamond" w:eastAsia="Garamond" w:hAnsi="Garamond" w:cs="Garamond"/>
          <w:color w:val="000000"/>
        </w:rPr>
        <w:t>planning and development</w:t>
      </w:r>
      <w:r>
        <w:rPr>
          <w:rFonts w:ascii="Garamond" w:eastAsia="Garamond" w:hAnsi="Garamond" w:cs="Garamond"/>
          <w:color w:val="000000"/>
        </w:rPr>
        <w:t xml:space="preserve"> of sites, without even taking into account the fact that the tests themselves present an abiding cause of natural </w:t>
      </w:r>
      <w:r w:rsidRPr="006604A3">
        <w:rPr>
          <w:rFonts w:ascii="Garamond" w:eastAsia="Garamond" w:hAnsi="Garamond" w:cs="Garamond"/>
          <w:color w:val="000000"/>
        </w:rPr>
        <w:t>hazard</w:t>
      </w:r>
      <w:r>
        <w:rPr>
          <w:rFonts w:ascii="Garamond" w:eastAsia="Garamond" w:hAnsi="Garamond" w:cs="Garamond"/>
          <w:color w:val="000000"/>
        </w:rPr>
        <w:t xml:space="preserve">, be it that of a tsunami associated with an submarine landslide affecting the </w:t>
      </w:r>
      <w:r w:rsidRPr="00DB6FAC">
        <w:rPr>
          <w:rFonts w:ascii="Garamond" w:eastAsia="Garamond" w:hAnsi="Garamond" w:cs="Garamond"/>
          <w:color w:val="000000"/>
        </w:rPr>
        <w:t>flanks</w:t>
      </w:r>
      <w:r>
        <w:rPr>
          <w:rFonts w:ascii="Garamond" w:eastAsia="Garamond" w:hAnsi="Garamond" w:cs="Garamond"/>
          <w:color w:val="000000"/>
        </w:rPr>
        <w:t xml:space="preserve"> that had been destabilised by the underground explosions in the atoll, or risks of flooding in the </w:t>
      </w:r>
      <w:r w:rsidRPr="00343872">
        <w:rPr>
          <w:rFonts w:ascii="Garamond" w:eastAsia="Garamond" w:hAnsi="Garamond" w:cs="Garamond"/>
          <w:color w:val="000000"/>
        </w:rPr>
        <w:t xml:space="preserve">rear </w:t>
      </w:r>
      <w:r w:rsidR="00343872" w:rsidRPr="00343872">
        <w:rPr>
          <w:rFonts w:ascii="Garamond" w:eastAsia="Garamond" w:hAnsi="Garamond" w:cs="Garamond"/>
          <w:color w:val="000000"/>
        </w:rPr>
        <w:t>bases</w:t>
      </w:r>
      <w:r w:rsidRPr="00343872">
        <w:rPr>
          <w:rFonts w:ascii="Garamond" w:eastAsia="Garamond" w:hAnsi="Garamond" w:cs="Garamond"/>
          <w:color w:val="000000"/>
        </w:rPr>
        <w:t>,</w:t>
      </w:r>
      <w:r w:rsidRPr="00B87BDC">
        <w:rPr>
          <w:rFonts w:ascii="Garamond" w:eastAsia="Garamond" w:hAnsi="Garamond" w:cs="Garamond"/>
          <w:b/>
          <w:color w:val="000000"/>
        </w:rPr>
        <w:t xml:space="preserve"> </w:t>
      </w:r>
      <w:r>
        <w:rPr>
          <w:rFonts w:ascii="Garamond" w:eastAsia="Garamond" w:hAnsi="Garamond" w:cs="Garamond"/>
          <w:color w:val="000000"/>
        </w:rPr>
        <w:t>linked indirectly to the nuclear facilities</w:t>
      </w:r>
      <w:r w:rsidRPr="00C24AF9">
        <w:rPr>
          <w:rFonts w:ascii="Garamond" w:eastAsia="Garamond" w:hAnsi="Garamond" w:cs="Garamond"/>
          <w:color w:val="000000"/>
        </w:rPr>
        <w:t xml:space="preserve">. </w:t>
      </w:r>
      <w:r>
        <w:rPr>
          <w:rFonts w:ascii="Garamond" w:eastAsia="Garamond" w:hAnsi="Garamond" w:cs="Garamond"/>
          <w:color w:val="000000"/>
        </w:rPr>
        <w:t>On</w:t>
      </w:r>
      <w:r w:rsidRPr="00C24AF9">
        <w:rPr>
          <w:rFonts w:ascii="Garamond" w:eastAsia="Garamond" w:hAnsi="Garamond" w:cs="Garamond"/>
          <w:color w:val="000000"/>
        </w:rPr>
        <w:t xml:space="preserve"> Tahiti,</w:t>
      </w:r>
      <w:r>
        <w:rPr>
          <w:rFonts w:ascii="Garamond" w:eastAsia="Garamond" w:hAnsi="Garamond" w:cs="Garamond"/>
          <w:color w:val="000000"/>
        </w:rPr>
        <w:t xml:space="preserve"> the </w:t>
      </w:r>
      <w:r w:rsidRPr="00C24AF9">
        <w:rPr>
          <w:rFonts w:ascii="Garamond" w:eastAsia="Garamond" w:hAnsi="Garamond" w:cs="Garamond"/>
          <w:color w:val="000000"/>
        </w:rPr>
        <w:t xml:space="preserve">urbanisation </w:t>
      </w:r>
      <w:r>
        <w:rPr>
          <w:rFonts w:ascii="Garamond" w:eastAsia="Garamond" w:hAnsi="Garamond" w:cs="Garamond"/>
          <w:color w:val="000000"/>
        </w:rPr>
        <w:t xml:space="preserve">of the </w:t>
      </w:r>
      <w:proofErr w:type="spellStart"/>
      <w:r w:rsidRPr="00C24AF9">
        <w:rPr>
          <w:rFonts w:ascii="Garamond" w:eastAsia="Garamond" w:hAnsi="Garamond" w:cs="Garamond"/>
          <w:color w:val="000000"/>
        </w:rPr>
        <w:t>Punaruu</w:t>
      </w:r>
      <w:proofErr w:type="spellEnd"/>
      <w:r w:rsidRPr="00C24AF9">
        <w:rPr>
          <w:rFonts w:ascii="Garamond" w:eastAsia="Garamond" w:hAnsi="Garamond" w:cs="Garamond"/>
          <w:color w:val="000000"/>
        </w:rPr>
        <w:t xml:space="preserve"> </w:t>
      </w:r>
      <w:r>
        <w:rPr>
          <w:rFonts w:ascii="Garamond" w:eastAsia="Garamond" w:hAnsi="Garamond" w:cs="Garamond"/>
          <w:color w:val="000000"/>
        </w:rPr>
        <w:t xml:space="preserve">valley is a by-product of the setting up of the CEP which itself “fabricated” the risk by introducing vulnerabilities into a flood-prone area, thereby creating the only part of </w:t>
      </w:r>
      <w:r w:rsidRPr="00343872">
        <w:rPr>
          <w:rFonts w:ascii="Garamond" w:eastAsia="Garamond" w:hAnsi="Garamond" w:cs="Garamond"/>
          <w:color w:val="000000"/>
        </w:rPr>
        <w:t>French Polynesia</w:t>
      </w:r>
      <w:r w:rsidRPr="009F473C">
        <w:rPr>
          <w:rFonts w:ascii="Garamond" w:eastAsia="Garamond" w:hAnsi="Garamond" w:cs="Garamond"/>
          <w:b/>
          <w:color w:val="000000"/>
        </w:rPr>
        <w:t xml:space="preserve"> </w:t>
      </w:r>
      <w:r>
        <w:rPr>
          <w:rFonts w:ascii="Garamond" w:eastAsia="Garamond" w:hAnsi="Garamond" w:cs="Garamond"/>
          <w:color w:val="000000"/>
        </w:rPr>
        <w:t>that requires the implementation of a Flood Risk Prevention Plan</w:t>
      </w:r>
      <w:r w:rsidRPr="00C24AF9">
        <w:rPr>
          <w:rFonts w:ascii="Garamond" w:eastAsia="Garamond" w:hAnsi="Garamond" w:cs="Garamond"/>
          <w:color w:val="000000"/>
        </w:rPr>
        <w:t xml:space="preserve"> </w:t>
      </w:r>
      <w:r>
        <w:rPr>
          <w:rFonts w:ascii="Garamond" w:eastAsia="Garamond" w:hAnsi="Garamond" w:cs="Garamond"/>
          <w:color w:val="000000"/>
        </w:rPr>
        <w:t xml:space="preserve">(in French </w:t>
      </w:r>
      <w:r w:rsidRPr="009F473C">
        <w:rPr>
          <w:rFonts w:ascii="Garamond" w:eastAsia="Garamond" w:hAnsi="Garamond" w:cs="Garamond"/>
          <w:i/>
          <w:color w:val="000000"/>
        </w:rPr>
        <w:t xml:space="preserve">PPRI: </w:t>
      </w:r>
      <w:r w:rsidRPr="00E35D3D">
        <w:rPr>
          <w:rFonts w:ascii="Garamond" w:eastAsia="Garamond" w:hAnsi="Garamond" w:cs="Garamond"/>
          <w:i/>
          <w:color w:val="000000"/>
        </w:rPr>
        <w:t xml:space="preserve">Plan de </w:t>
      </w:r>
      <w:proofErr w:type="spellStart"/>
      <w:r w:rsidRPr="00E35D3D">
        <w:rPr>
          <w:rFonts w:ascii="Garamond" w:eastAsia="Garamond" w:hAnsi="Garamond" w:cs="Garamond"/>
          <w:i/>
          <w:color w:val="000000"/>
        </w:rPr>
        <w:t>Prévention</w:t>
      </w:r>
      <w:proofErr w:type="spellEnd"/>
      <w:r w:rsidRPr="00E35D3D">
        <w:rPr>
          <w:rFonts w:ascii="Garamond" w:eastAsia="Garamond" w:hAnsi="Garamond" w:cs="Garamond"/>
          <w:i/>
          <w:color w:val="000000"/>
        </w:rPr>
        <w:t xml:space="preserve"> des </w:t>
      </w:r>
      <w:proofErr w:type="spellStart"/>
      <w:r w:rsidRPr="00E35D3D">
        <w:rPr>
          <w:rFonts w:ascii="Garamond" w:eastAsia="Garamond" w:hAnsi="Garamond" w:cs="Garamond"/>
          <w:i/>
          <w:color w:val="000000"/>
        </w:rPr>
        <w:t>Risques</w:t>
      </w:r>
      <w:proofErr w:type="spellEnd"/>
      <w:r w:rsidRPr="00E35D3D">
        <w:rPr>
          <w:rFonts w:ascii="Garamond" w:eastAsia="Garamond" w:hAnsi="Garamond" w:cs="Garamond"/>
          <w:i/>
          <w:color w:val="000000"/>
        </w:rPr>
        <w:t xml:space="preserve"> </w:t>
      </w:r>
      <w:proofErr w:type="spellStart"/>
      <w:r w:rsidRPr="00E35D3D">
        <w:rPr>
          <w:rFonts w:ascii="Garamond" w:eastAsia="Garamond" w:hAnsi="Garamond" w:cs="Garamond"/>
          <w:i/>
          <w:color w:val="000000"/>
        </w:rPr>
        <w:t>d'Inondation</w:t>
      </w:r>
      <w:proofErr w:type="spellEnd"/>
      <w:r w:rsidRPr="00C24AF9">
        <w:rPr>
          <w:rFonts w:ascii="Garamond" w:eastAsia="Garamond" w:hAnsi="Garamond" w:cs="Garamond"/>
          <w:color w:val="000000"/>
        </w:rPr>
        <w:t xml:space="preserve">).  </w:t>
      </w:r>
    </w:p>
    <w:p w:rsidR="00A46F17" w:rsidRPr="00C24AF9" w:rsidRDefault="00A46F17" w:rsidP="00A46F17">
      <w:pPr>
        <w:spacing w:before="240" w:after="240"/>
        <w:ind w:firstLine="720"/>
        <w:jc w:val="both"/>
        <w:rPr>
          <w:rFonts w:ascii="Garamond" w:eastAsia="Garamond" w:hAnsi="Garamond" w:cs="Garamond"/>
        </w:rPr>
      </w:pPr>
      <w:r>
        <w:rPr>
          <w:rFonts w:ascii="Garamond" w:eastAsia="Garamond" w:hAnsi="Garamond" w:cs="Garamond"/>
        </w:rPr>
        <w:t xml:space="preserve">The particularity of the environmental approach, capable of integrating technical, political and ecological factors into a broader reflection on the relations between humans and non-humans, offers promising prospects, as long as we expand the research to consider indirect </w:t>
      </w:r>
      <w:r w:rsidRPr="00A8068B">
        <w:rPr>
          <w:rFonts w:ascii="Garamond" w:eastAsia="Garamond" w:hAnsi="Garamond" w:cs="Garamond"/>
        </w:rPr>
        <w:t>testing-related issues</w:t>
      </w:r>
      <w:r w:rsidRPr="00C24AF9">
        <w:rPr>
          <w:rFonts w:ascii="Garamond" w:eastAsia="Garamond" w:hAnsi="Garamond" w:cs="Garamond"/>
        </w:rPr>
        <w:t xml:space="preserve">. </w:t>
      </w:r>
      <w:r>
        <w:rPr>
          <w:rFonts w:ascii="Garamond" w:eastAsia="Garamond" w:hAnsi="Garamond" w:cs="Garamond"/>
        </w:rPr>
        <w:t>It is our hope that the conference “Tests in the Desert?” will provide an opportunity to think about the environmental, material and conceptual consequences</w:t>
      </w:r>
      <w:r w:rsidRPr="00C24AF9">
        <w:rPr>
          <w:rFonts w:ascii="Garamond" w:eastAsia="Garamond" w:hAnsi="Garamond" w:cs="Garamond"/>
        </w:rPr>
        <w:t xml:space="preserve"> </w:t>
      </w:r>
      <w:r>
        <w:rPr>
          <w:rFonts w:ascii="Garamond" w:eastAsia="Garamond" w:hAnsi="Garamond" w:cs="Garamond"/>
        </w:rPr>
        <w:t xml:space="preserve">of the development of peripheral spaces, the contacts between nuclear powers and local populations, political conflicts and environmental activism. The conference could thus be the opportunity to deepen our thinking about the concept of “regimes of nuclearity” by proposing a typology that shows not only the range of material contexts, but also different appropriations and memories of these </w:t>
      </w:r>
      <w:r w:rsidRPr="00C24AF9">
        <w:rPr>
          <w:rFonts w:ascii="Garamond" w:eastAsia="Garamond" w:hAnsi="Garamond" w:cs="Garamond"/>
        </w:rPr>
        <w:t>cohabitation</w:t>
      </w:r>
      <w:r>
        <w:rPr>
          <w:rFonts w:ascii="Garamond" w:eastAsia="Garamond" w:hAnsi="Garamond" w:cs="Garamond"/>
        </w:rPr>
        <w:t>s with the facilities needed for the nuclear tests</w:t>
      </w:r>
      <w:r w:rsidRPr="00C24AF9">
        <w:rPr>
          <w:rFonts w:ascii="Garamond" w:eastAsia="Garamond" w:hAnsi="Garamond" w:cs="Garamond"/>
        </w:rPr>
        <w:t>.</w:t>
      </w:r>
    </w:p>
    <w:p w:rsidR="00A46F17" w:rsidRPr="00C24AF9" w:rsidRDefault="00A46F17" w:rsidP="00A46F17">
      <w:pPr>
        <w:rPr>
          <w:rFonts w:ascii="Garamond" w:eastAsia="Garamond" w:hAnsi="Garamond" w:cs="Garamond"/>
        </w:rPr>
      </w:pPr>
      <w:r w:rsidRPr="00C24AF9">
        <w:br w:type="page"/>
      </w:r>
    </w:p>
    <w:p w:rsidR="00A46F17" w:rsidRPr="00C24AF9" w:rsidRDefault="00A46F17" w:rsidP="00A46F17">
      <w:pPr>
        <w:keepNext/>
        <w:keepLines/>
        <w:pBdr>
          <w:top w:val="nil"/>
          <w:left w:val="nil"/>
          <w:bottom w:val="nil"/>
          <w:right w:val="nil"/>
          <w:between w:val="nil"/>
        </w:pBdr>
        <w:spacing w:before="40"/>
        <w:rPr>
          <w:rFonts w:ascii="Calibri" w:eastAsia="Calibri" w:hAnsi="Calibri" w:cs="Calibri"/>
          <w:color w:val="243F61"/>
        </w:rPr>
      </w:pPr>
      <w:r>
        <w:rPr>
          <w:rFonts w:ascii="Calibri" w:eastAsia="Calibri" w:hAnsi="Calibri" w:cs="Calibri"/>
          <w:color w:val="243F61"/>
        </w:rPr>
        <w:lastRenderedPageBreak/>
        <w:t>Proposals of papers are sought for the following four axes</w:t>
      </w:r>
      <w:r w:rsidRPr="00C24AF9">
        <w:rPr>
          <w:rFonts w:ascii="Calibri" w:eastAsia="Calibri" w:hAnsi="Calibri" w:cs="Calibri"/>
          <w:color w:val="243F61"/>
        </w:rPr>
        <w:t>:</w:t>
      </w:r>
    </w:p>
    <w:p w:rsidR="00A46F17" w:rsidRPr="00C24AF9" w:rsidRDefault="00A46F17" w:rsidP="00A46F17">
      <w:pPr>
        <w:rPr>
          <w:rFonts w:ascii="Garamond" w:eastAsia="Garamond" w:hAnsi="Garamond" w:cs="Garamond"/>
        </w:rPr>
      </w:pPr>
    </w:p>
    <w:p w:rsidR="00A46F17" w:rsidRPr="00C24AF9" w:rsidRDefault="00A46F17" w:rsidP="00A46F17">
      <w:pPr>
        <w:keepNext/>
        <w:keepLines/>
        <w:pBdr>
          <w:top w:val="nil"/>
          <w:left w:val="nil"/>
          <w:bottom w:val="nil"/>
          <w:right w:val="nil"/>
          <w:between w:val="nil"/>
        </w:pBdr>
        <w:spacing w:before="40"/>
        <w:rPr>
          <w:rFonts w:ascii="Calibri" w:eastAsia="Calibri" w:hAnsi="Calibri" w:cs="Calibri"/>
          <w:color w:val="272727"/>
          <w:sz w:val="21"/>
          <w:szCs w:val="21"/>
        </w:rPr>
      </w:pPr>
      <w:r w:rsidRPr="00C24AF9">
        <w:rPr>
          <w:rFonts w:ascii="Calibri" w:eastAsia="Calibri" w:hAnsi="Calibri" w:cs="Calibri"/>
          <w:color w:val="272727"/>
          <w:sz w:val="21"/>
          <w:szCs w:val="21"/>
        </w:rPr>
        <w:t>1/ Compar</w:t>
      </w:r>
      <w:r>
        <w:rPr>
          <w:rFonts w:ascii="Calibri" w:eastAsia="Calibri" w:hAnsi="Calibri" w:cs="Calibri"/>
          <w:color w:val="272727"/>
          <w:sz w:val="21"/>
          <w:szCs w:val="21"/>
        </w:rPr>
        <w:t>ing the construction and operation of sites</w:t>
      </w:r>
      <w:r w:rsidRPr="00C24AF9">
        <w:rPr>
          <w:rFonts w:ascii="Calibri" w:eastAsia="Calibri" w:hAnsi="Calibri" w:cs="Calibri"/>
          <w:color w:val="272727"/>
          <w:sz w:val="21"/>
          <w:szCs w:val="21"/>
        </w:rPr>
        <w:t>:</w:t>
      </w:r>
    </w:p>
    <w:p w:rsidR="00A46F17" w:rsidRPr="00C24AF9" w:rsidRDefault="00A46F17" w:rsidP="00A46F17">
      <w:pPr>
        <w:rPr>
          <w:rFonts w:ascii="Garamond" w:eastAsia="Garamond" w:hAnsi="Garamond" w:cs="Garamond"/>
        </w:rPr>
      </w:pPr>
    </w:p>
    <w:p w:rsidR="00A46F17" w:rsidRPr="00C24AF9" w:rsidRDefault="00A46F17" w:rsidP="00A46F17">
      <w:pPr>
        <w:jc w:val="both"/>
        <w:rPr>
          <w:rFonts w:ascii="Garamond" w:eastAsia="Garamond" w:hAnsi="Garamond" w:cs="Garamond"/>
        </w:rPr>
      </w:pPr>
      <w:r>
        <w:rPr>
          <w:rFonts w:ascii="Garamond" w:hAnsi="Garamond"/>
        </w:rPr>
        <w:t>1. 1. Choice of location. Decision-making processes (compar</w:t>
      </w:r>
      <w:r w:rsidRPr="00C24AF9">
        <w:rPr>
          <w:rFonts w:ascii="Garamond" w:hAnsi="Garamond"/>
        </w:rPr>
        <w:t xml:space="preserve">isons </w:t>
      </w:r>
      <w:r>
        <w:rPr>
          <w:rFonts w:ascii="Garamond" w:hAnsi="Garamond"/>
        </w:rPr>
        <w:t>between liberal democracies and authoritarian regimes)</w:t>
      </w:r>
      <w:r w:rsidRPr="00C24AF9">
        <w:rPr>
          <w:rFonts w:ascii="Garamond" w:hAnsi="Garamond"/>
        </w:rPr>
        <w:t xml:space="preserve">, </w:t>
      </w:r>
      <w:r>
        <w:rPr>
          <w:rFonts w:ascii="Garamond" w:hAnsi="Garamond"/>
        </w:rPr>
        <w:t>making decisions public or not, deliberation, technical and political supporting evidence</w:t>
      </w:r>
      <w:r w:rsidRPr="00C24AF9">
        <w:rPr>
          <w:rFonts w:ascii="Garamond" w:hAnsi="Garamond"/>
        </w:rPr>
        <w:t xml:space="preserve"> </w:t>
      </w:r>
      <w:r>
        <w:rPr>
          <w:rFonts w:ascii="Garamond" w:hAnsi="Garamond"/>
        </w:rPr>
        <w:t>put forward by the respective States for proceeding with full-scale nuclear tests,</w:t>
      </w:r>
      <w:r w:rsidRPr="00C24AF9">
        <w:rPr>
          <w:rFonts w:ascii="Garamond" w:hAnsi="Garamond"/>
        </w:rPr>
        <w:t xml:space="preserve"> </w:t>
      </w:r>
      <w:r>
        <w:rPr>
          <w:rFonts w:ascii="Garamond" w:hAnsi="Garamond"/>
        </w:rPr>
        <w:t xml:space="preserve">both atmospheric and underground; involvement of the </w:t>
      </w:r>
      <w:r w:rsidRPr="00343872">
        <w:rPr>
          <w:rFonts w:ascii="Garamond" w:hAnsi="Garamond"/>
        </w:rPr>
        <w:t>populations concerned</w:t>
      </w:r>
      <w:r>
        <w:rPr>
          <w:rFonts w:ascii="Garamond" w:hAnsi="Garamond"/>
        </w:rPr>
        <w:t>, comparison of the colonial fringe spaces chosen</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1. 2. Construction </w:t>
      </w:r>
      <w:r>
        <w:rPr>
          <w:rFonts w:ascii="Garamond" w:eastAsia="Garamond" w:hAnsi="Garamond" w:cs="Garamond"/>
        </w:rPr>
        <w:t>of atmospheric/underground test ranges</w:t>
      </w:r>
      <w:r w:rsidRPr="00C24AF9">
        <w:rPr>
          <w:rFonts w:ascii="Garamond" w:eastAsia="Garamond" w:hAnsi="Garamond" w:cs="Garamond"/>
        </w:rPr>
        <w:t xml:space="preserve">: </w:t>
      </w:r>
      <w:r>
        <w:rPr>
          <w:rFonts w:ascii="Garamond" w:eastAsia="Garamond" w:hAnsi="Garamond" w:cs="Garamond"/>
        </w:rPr>
        <w:t>knowledge of the sites, land acquisitions, conceptions of the facilities, taking account of the risks and means of controlling them</w:t>
      </w:r>
      <w:r w:rsidRPr="00C24AF9">
        <w:rPr>
          <w:rFonts w:ascii="Garamond" w:eastAsia="Garamond" w:hAnsi="Garamond" w:cs="Garamond"/>
        </w:rPr>
        <w:t>,</w:t>
      </w:r>
      <w:r>
        <w:rPr>
          <w:rFonts w:ascii="Garamond" w:eastAsia="Garamond" w:hAnsi="Garamond" w:cs="Garamond"/>
        </w:rPr>
        <w:t xml:space="preserve"> mobilisation of construction workers, both indigenous and outsiders</w:t>
      </w:r>
      <w:r w:rsidRPr="00C24AF9">
        <w:rPr>
          <w:rFonts w:ascii="Garamond" w:eastAsia="Garamond" w:hAnsi="Garamond" w:cs="Garamond"/>
        </w:rPr>
        <w:t xml:space="preserve">, anticipation </w:t>
      </w:r>
      <w:r>
        <w:rPr>
          <w:rFonts w:ascii="Garamond" w:eastAsia="Garamond" w:hAnsi="Garamond" w:cs="Garamond"/>
        </w:rPr>
        <w:t>of the future evolution of the sites and facilities, impacts, levers of development</w:t>
      </w:r>
      <w:r w:rsidRPr="00C24AF9">
        <w:rPr>
          <w:rFonts w:ascii="Garamond" w:eastAsia="Garamond" w:hAnsi="Garamond" w:cs="Garamond"/>
        </w:rPr>
        <w:t xml:space="preserve">; </w:t>
      </w:r>
    </w:p>
    <w:p w:rsidR="00A46F17" w:rsidRPr="00C24AF9" w:rsidRDefault="00A46F17" w:rsidP="00A46F17">
      <w:pPr>
        <w:jc w:val="both"/>
        <w:rPr>
          <w:rFonts w:ascii="Garamond" w:eastAsia="Garamond" w:hAnsi="Garamond" w:cs="Garamond"/>
        </w:rPr>
      </w:pPr>
      <w:r>
        <w:rPr>
          <w:rFonts w:ascii="Garamond" w:eastAsia="Garamond" w:hAnsi="Garamond" w:cs="Garamond"/>
        </w:rPr>
        <w:t>1.3. Test c</w:t>
      </w:r>
      <w:r w:rsidRPr="00C24AF9">
        <w:rPr>
          <w:rFonts w:ascii="Garamond" w:eastAsia="Garamond" w:hAnsi="Garamond" w:cs="Garamond"/>
        </w:rPr>
        <w:t>ampa</w:t>
      </w:r>
      <w:r>
        <w:rPr>
          <w:rFonts w:ascii="Garamond" w:eastAsia="Garamond" w:hAnsi="Garamond" w:cs="Garamond"/>
        </w:rPr>
        <w:t>igns</w:t>
      </w:r>
      <w:r w:rsidRPr="00C24AF9">
        <w:rPr>
          <w:rFonts w:ascii="Garamond" w:eastAsia="Garamond" w:hAnsi="Garamond" w:cs="Garamond"/>
        </w:rPr>
        <w:t xml:space="preserve">: </w:t>
      </w:r>
      <w:r>
        <w:rPr>
          <w:rFonts w:ascii="Garamond" w:eastAsia="Garamond" w:hAnsi="Garamond" w:cs="Garamond"/>
        </w:rPr>
        <w:t xml:space="preserve">operation and scientific, technical and strategic goals </w:t>
      </w:r>
      <w:r w:rsidRPr="00C24AF9">
        <w:rPr>
          <w:rFonts w:ascii="Garamond" w:eastAsia="Garamond" w:hAnsi="Garamond" w:cs="Garamond"/>
        </w:rPr>
        <w:t>(</w:t>
      </w:r>
      <w:r w:rsidRPr="00F63277">
        <w:rPr>
          <w:rFonts w:ascii="Garamond" w:eastAsia="Garamond" w:hAnsi="Garamond" w:cs="Garamond"/>
        </w:rPr>
        <w:t>measuring the power of the nuclear blasts</w:t>
      </w:r>
      <w:r w:rsidRPr="00C24AF9">
        <w:rPr>
          <w:rFonts w:ascii="Garamond" w:eastAsia="Garamond" w:hAnsi="Garamond" w:cs="Garamond"/>
        </w:rPr>
        <w:t xml:space="preserve">, </w:t>
      </w:r>
      <w:r>
        <w:rPr>
          <w:rFonts w:ascii="Garamond" w:eastAsia="Garamond" w:hAnsi="Garamond" w:cs="Garamond"/>
        </w:rPr>
        <w:t>weapons tests</w:t>
      </w:r>
      <w:r w:rsidRPr="00C24AF9">
        <w:rPr>
          <w:rFonts w:ascii="Garamond" w:eastAsia="Garamond" w:hAnsi="Garamond" w:cs="Garamond"/>
        </w:rPr>
        <w:t xml:space="preserve">, </w:t>
      </w:r>
      <w:r>
        <w:rPr>
          <w:rFonts w:ascii="Garamond" w:eastAsia="Garamond" w:hAnsi="Garamond" w:cs="Garamond"/>
        </w:rPr>
        <w:t>measuring the effects on equipment and living organisms</w:t>
      </w:r>
      <w:r w:rsidRPr="00C24AF9">
        <w:rPr>
          <w:rFonts w:ascii="Garamond" w:eastAsia="Garamond" w:hAnsi="Garamond" w:cs="Garamond"/>
        </w:rPr>
        <w:t>...)</w:t>
      </w:r>
      <w:r>
        <w:rPr>
          <w:rFonts w:ascii="Garamond" w:eastAsia="Garamond" w:hAnsi="Garamond" w:cs="Garamond"/>
        </w:rPr>
        <w:t>, typology</w:t>
      </w:r>
      <w:r w:rsidRPr="00C24AF9">
        <w:rPr>
          <w:rFonts w:ascii="Garamond" w:eastAsia="Garamond" w:hAnsi="Garamond" w:cs="Garamond"/>
        </w:rPr>
        <w:t xml:space="preserve"> </w:t>
      </w:r>
      <w:r>
        <w:rPr>
          <w:rFonts w:ascii="Garamond" w:eastAsia="Garamond" w:hAnsi="Garamond" w:cs="Garamond"/>
        </w:rPr>
        <w:t xml:space="preserve">of nuclear tests throughout the world since 1945. </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1. 4. Relations </w:t>
      </w:r>
      <w:r>
        <w:rPr>
          <w:rFonts w:ascii="Garamond" w:eastAsia="Garamond" w:hAnsi="Garamond" w:cs="Garamond"/>
        </w:rPr>
        <w:t>among those</w:t>
      </w:r>
      <w:r w:rsidRPr="00C24AF9">
        <w:rPr>
          <w:rFonts w:ascii="Garamond" w:eastAsia="Garamond" w:hAnsi="Garamond" w:cs="Garamond"/>
        </w:rPr>
        <w:t xml:space="preserve"> </w:t>
      </w:r>
      <w:r>
        <w:rPr>
          <w:rFonts w:ascii="Garamond" w:eastAsia="Garamond" w:hAnsi="Garamond" w:cs="Garamond"/>
        </w:rPr>
        <w:t>who construct the sites and carry out the tests (civilian and military; local, national, foreign workers</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1. 5. </w:t>
      </w:r>
      <w:r>
        <w:rPr>
          <w:rFonts w:ascii="Garamond" w:eastAsia="Garamond" w:hAnsi="Garamond" w:cs="Garamond"/>
        </w:rPr>
        <w:t>Flow of exchange</w:t>
      </w:r>
      <w:r w:rsidRPr="00C24AF9">
        <w:rPr>
          <w:rFonts w:ascii="Garamond" w:eastAsia="Garamond" w:hAnsi="Garamond" w:cs="Garamond"/>
        </w:rPr>
        <w:t xml:space="preserve"> </w:t>
      </w:r>
      <w:r>
        <w:rPr>
          <w:rFonts w:ascii="Garamond" w:eastAsia="Garamond" w:hAnsi="Garamond" w:cs="Garamond"/>
        </w:rPr>
        <w:t>of cultural practices, consumer goods, naturally occurring species.</w:t>
      </w:r>
    </w:p>
    <w:p w:rsidR="00A46F17" w:rsidRPr="00C24AF9" w:rsidRDefault="00A46F17" w:rsidP="00A46F17">
      <w:pPr>
        <w:ind w:left="360"/>
        <w:jc w:val="both"/>
        <w:rPr>
          <w:rFonts w:ascii="Garamond" w:eastAsia="Garamond" w:hAnsi="Garamond" w:cs="Garamond"/>
        </w:rPr>
      </w:pPr>
    </w:p>
    <w:p w:rsidR="00A46F17" w:rsidRPr="00343872" w:rsidRDefault="00A46F17" w:rsidP="00A46F17">
      <w:pPr>
        <w:keepNext/>
        <w:keepLines/>
        <w:pBdr>
          <w:top w:val="nil"/>
          <w:left w:val="nil"/>
          <w:bottom w:val="nil"/>
          <w:right w:val="nil"/>
          <w:between w:val="nil"/>
        </w:pBdr>
        <w:spacing w:before="40"/>
        <w:jc w:val="both"/>
        <w:rPr>
          <w:rFonts w:ascii="Calibri" w:eastAsia="Calibri" w:hAnsi="Calibri" w:cs="Calibri"/>
          <w:color w:val="272727"/>
          <w:sz w:val="21"/>
          <w:szCs w:val="21"/>
          <w:lang w:val="en-GB"/>
        </w:rPr>
      </w:pPr>
      <w:r w:rsidRPr="00343872">
        <w:rPr>
          <w:rFonts w:ascii="Calibri" w:eastAsia="Calibri" w:hAnsi="Calibri" w:cs="Calibri"/>
          <w:color w:val="272727"/>
          <w:sz w:val="21"/>
          <w:szCs w:val="21"/>
          <w:lang w:val="en-GB"/>
        </w:rPr>
        <w:t xml:space="preserve">2/ Actors and regimes of nuclearity: decision-makers, activists, local inhabitants </w:t>
      </w:r>
    </w:p>
    <w:p w:rsidR="00A46F17" w:rsidRPr="00343872" w:rsidRDefault="00A46F17" w:rsidP="00A46F17">
      <w:pPr>
        <w:jc w:val="both"/>
        <w:rPr>
          <w:rFonts w:ascii="Garamond" w:eastAsia="Garamond" w:hAnsi="Garamond" w:cs="Garamond"/>
          <w:lang w:val="en-GB"/>
        </w:rPr>
      </w:pPr>
    </w:p>
    <w:p w:rsidR="00A46F17" w:rsidRPr="00C24AF9" w:rsidRDefault="00A46F17" w:rsidP="00A46F17">
      <w:pPr>
        <w:jc w:val="both"/>
        <w:rPr>
          <w:rFonts w:ascii="Garamond" w:eastAsia="Garamond" w:hAnsi="Garamond" w:cs="Garamond"/>
        </w:rPr>
      </w:pPr>
      <w:r>
        <w:rPr>
          <w:rFonts w:ascii="Garamond" w:eastAsia="Garamond" w:hAnsi="Garamond" w:cs="Garamond"/>
        </w:rPr>
        <w:t>2. 1. Typology</w:t>
      </w:r>
      <w:r w:rsidRPr="00C24AF9">
        <w:rPr>
          <w:rFonts w:ascii="Garamond" w:eastAsia="Garamond" w:hAnsi="Garamond" w:cs="Garamond"/>
        </w:rPr>
        <w:t xml:space="preserve"> </w:t>
      </w:r>
      <w:r>
        <w:rPr>
          <w:rFonts w:ascii="Garamond" w:eastAsia="Garamond" w:hAnsi="Garamond" w:cs="Garamond"/>
        </w:rPr>
        <w:t>of decision-makers according to the site, the country and the geostrategic and diplomatic context: facilities controlled by the military/civil authorities, mixed administrations</w:t>
      </w:r>
      <w:r w:rsidRPr="00C24AF9">
        <w:rPr>
          <w:rFonts w:ascii="Garamond" w:eastAsia="Garamond" w:hAnsi="Garamond" w:cs="Garamond"/>
        </w:rPr>
        <w:t xml:space="preserve"> (</w:t>
      </w:r>
      <w:r w:rsidRPr="00343872">
        <w:rPr>
          <w:rFonts w:ascii="Garamond" w:eastAsia="Garamond" w:hAnsi="Garamond" w:cs="Garamond"/>
        </w:rPr>
        <w:t>French DIRCEN: Army/civil body in charge of nuclear operations in French Polynesia:</w:t>
      </w:r>
      <w:r>
        <w:rPr>
          <w:rFonts w:ascii="Garamond" w:eastAsia="Garamond" w:hAnsi="Garamond" w:cs="Garamond"/>
        </w:rPr>
        <w:t xml:space="preserve"> </w:t>
      </w:r>
      <w:r w:rsidRPr="009D209B">
        <w:rPr>
          <w:rFonts w:ascii="Garamond" w:eastAsia="Garamond" w:hAnsi="Garamond" w:cs="Garamond"/>
          <w:i/>
        </w:rPr>
        <w:t xml:space="preserve">Direction des centres </w:t>
      </w:r>
      <w:proofErr w:type="spellStart"/>
      <w:r w:rsidRPr="009D209B">
        <w:rPr>
          <w:rFonts w:ascii="Garamond" w:eastAsia="Garamond" w:hAnsi="Garamond" w:cs="Garamond"/>
          <w:i/>
        </w:rPr>
        <w:t>d’expérimentations</w:t>
      </w:r>
      <w:proofErr w:type="spellEnd"/>
      <w:r w:rsidRPr="009D209B">
        <w:rPr>
          <w:rFonts w:ascii="Garamond" w:eastAsia="Garamond" w:hAnsi="Garamond" w:cs="Garamond"/>
          <w:i/>
        </w:rPr>
        <w:t xml:space="preserve"> </w:t>
      </w:r>
      <w:proofErr w:type="spellStart"/>
      <w:r w:rsidRPr="009D209B">
        <w:rPr>
          <w:rFonts w:ascii="Garamond" w:eastAsia="Garamond" w:hAnsi="Garamond" w:cs="Garamond"/>
          <w:i/>
        </w:rPr>
        <w:t>nucléaires</w:t>
      </w:r>
      <w:proofErr w:type="spellEnd"/>
      <w:r w:rsidRPr="009D209B">
        <w:rPr>
          <w:rFonts w:ascii="Garamond" w:eastAsia="Garamond" w:hAnsi="Garamond" w:cs="Garamond"/>
          <w:i/>
        </w:rPr>
        <w:t xml:space="preserve">), </w:t>
      </w:r>
      <w:r>
        <w:rPr>
          <w:rFonts w:ascii="Garamond" w:eastAsia="Garamond" w:hAnsi="Garamond" w:cs="Garamond"/>
        </w:rPr>
        <w:t>compari</w:t>
      </w:r>
      <w:r w:rsidRPr="00C24AF9">
        <w:rPr>
          <w:rFonts w:ascii="Garamond" w:eastAsia="Garamond" w:hAnsi="Garamond" w:cs="Garamond"/>
        </w:rPr>
        <w:t xml:space="preserve">son </w:t>
      </w:r>
      <w:r>
        <w:rPr>
          <w:rFonts w:ascii="Garamond" w:eastAsia="Garamond" w:hAnsi="Garamond" w:cs="Garamond"/>
        </w:rPr>
        <w:t>of the ways in which different militarie</w:t>
      </w:r>
      <w:r w:rsidRPr="00C24AF9">
        <w:rPr>
          <w:rFonts w:ascii="Garamond" w:eastAsia="Garamond" w:hAnsi="Garamond" w:cs="Garamond"/>
        </w:rPr>
        <w:t xml:space="preserve">s </w:t>
      </w:r>
      <w:r>
        <w:rPr>
          <w:rFonts w:ascii="Garamond" w:eastAsia="Garamond" w:hAnsi="Garamond" w:cs="Garamond"/>
        </w:rPr>
        <w:t>manage tests</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Pr>
          <w:rFonts w:ascii="Garamond" w:eastAsia="Garamond" w:hAnsi="Garamond" w:cs="Garamond"/>
        </w:rPr>
        <w:t>2. 2. Activists against nuclear testing: ideologies (third-world, pacifism, ecology</w:t>
      </w:r>
      <w:r w:rsidRPr="00C24AF9">
        <w:rPr>
          <w:rFonts w:ascii="Garamond" w:eastAsia="Garamond" w:hAnsi="Garamond" w:cs="Garamond"/>
        </w:rPr>
        <w:t xml:space="preserve">…), </w:t>
      </w:r>
      <w:r>
        <w:rPr>
          <w:rFonts w:ascii="Garamond" w:eastAsia="Garamond" w:hAnsi="Garamond" w:cs="Garamond"/>
        </w:rPr>
        <w:t xml:space="preserve">inventory of actions (press, </w:t>
      </w:r>
      <w:r w:rsidRPr="00294AA1">
        <w:rPr>
          <w:rFonts w:ascii="Garamond" w:eastAsia="Garamond" w:hAnsi="Garamond" w:cs="Garamond"/>
        </w:rPr>
        <w:t>meetings</w:t>
      </w:r>
      <w:r w:rsidRPr="00C24AF9">
        <w:rPr>
          <w:rFonts w:ascii="Garamond" w:eastAsia="Garamond" w:hAnsi="Garamond" w:cs="Garamond"/>
        </w:rPr>
        <w:t xml:space="preserve">, </w:t>
      </w:r>
      <w:r>
        <w:rPr>
          <w:rFonts w:ascii="Garamond" w:eastAsia="Garamond" w:hAnsi="Garamond" w:cs="Garamond"/>
        </w:rPr>
        <w:t>sit-ins,</w:t>
      </w:r>
      <w:r w:rsidRPr="00C24AF9">
        <w:rPr>
          <w:rFonts w:ascii="Garamond" w:eastAsia="Garamond" w:hAnsi="Garamond" w:cs="Garamond"/>
        </w:rPr>
        <w:t xml:space="preserve"> </w:t>
      </w:r>
      <w:r w:rsidRPr="00343872">
        <w:rPr>
          <w:rFonts w:ascii="Garamond" w:eastAsia="Garamond" w:hAnsi="Garamond" w:cs="Garamond"/>
        </w:rPr>
        <w:t>campaigns,</w:t>
      </w:r>
      <w:r>
        <w:rPr>
          <w:rFonts w:ascii="Garamond" w:eastAsia="Garamond" w:hAnsi="Garamond" w:cs="Garamond"/>
        </w:rPr>
        <w:t xml:space="preserve"> </w:t>
      </w:r>
      <w:r w:rsidRPr="00C24AF9">
        <w:rPr>
          <w:rFonts w:ascii="Garamond" w:eastAsia="Garamond" w:hAnsi="Garamond" w:cs="Garamond"/>
        </w:rPr>
        <w:t>boycotts</w:t>
      </w:r>
      <w:r>
        <w:rPr>
          <w:rFonts w:ascii="Garamond" w:eastAsia="Garamond" w:hAnsi="Garamond" w:cs="Garamond"/>
        </w:rPr>
        <w:t>,</w:t>
      </w:r>
      <w:r w:rsidRPr="00C24AF9">
        <w:rPr>
          <w:rFonts w:ascii="Garamond" w:eastAsia="Garamond" w:hAnsi="Garamond" w:cs="Garamond"/>
        </w:rPr>
        <w:t xml:space="preserve"> etc.</w:t>
      </w:r>
      <w:r>
        <w:rPr>
          <w:rFonts w:ascii="Garamond" w:eastAsia="Garamond" w:hAnsi="Garamond" w:cs="Garamond"/>
        </w:rPr>
        <w:t>), structuring of networks, transnational</w:t>
      </w:r>
      <w:r w:rsidRPr="00C24AF9">
        <w:rPr>
          <w:rFonts w:ascii="Garamond" w:eastAsia="Garamond" w:hAnsi="Garamond" w:cs="Garamond"/>
        </w:rPr>
        <w:t> </w:t>
      </w:r>
      <w:r>
        <w:rPr>
          <w:rFonts w:ascii="Garamond" w:eastAsia="Garamond" w:hAnsi="Garamond" w:cs="Garamond"/>
        </w:rPr>
        <w:t xml:space="preserve">flows; </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2. 3. </w:t>
      </w:r>
      <w:r w:rsidRPr="00343872">
        <w:rPr>
          <w:rFonts w:ascii="Garamond" w:eastAsia="Garamond" w:hAnsi="Garamond" w:cs="Garamond"/>
        </w:rPr>
        <w:t>Regimes of nuclearity</w:t>
      </w:r>
      <w:r>
        <w:rPr>
          <w:rFonts w:ascii="Garamond" w:eastAsia="Garamond" w:hAnsi="Garamond" w:cs="Garamond"/>
        </w:rPr>
        <w:t xml:space="preserve"> of the locals: modes of</w:t>
      </w:r>
      <w:r w:rsidRPr="00C24AF9">
        <w:rPr>
          <w:rFonts w:ascii="Garamond" w:eastAsia="Garamond" w:hAnsi="Garamond" w:cs="Garamond"/>
        </w:rPr>
        <w:t xml:space="preserve"> cohab</w:t>
      </w:r>
      <w:r>
        <w:rPr>
          <w:rFonts w:ascii="Garamond" w:eastAsia="Garamond" w:hAnsi="Garamond" w:cs="Garamond"/>
        </w:rPr>
        <w:t>itation, socio-economic, cultural and health effects</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Pr>
          <w:rFonts w:ascii="Garamond" w:eastAsia="Garamond" w:hAnsi="Garamond" w:cs="Garamond"/>
        </w:rPr>
        <w:t>2. 4. Public o</w:t>
      </w:r>
      <w:r w:rsidRPr="00C24AF9">
        <w:rPr>
          <w:rFonts w:ascii="Garamond" w:eastAsia="Garamond" w:hAnsi="Garamond" w:cs="Garamond"/>
        </w:rPr>
        <w:t>pinion</w:t>
      </w:r>
      <w:r>
        <w:rPr>
          <w:rFonts w:ascii="Garamond" w:eastAsia="Garamond" w:hAnsi="Garamond" w:cs="Garamond"/>
        </w:rPr>
        <w:t xml:space="preserve"> at different levels</w:t>
      </w:r>
      <w:r w:rsidRPr="00C24AF9">
        <w:rPr>
          <w:rFonts w:ascii="Garamond" w:eastAsia="Garamond" w:hAnsi="Garamond" w:cs="Garamond"/>
        </w:rPr>
        <w:t xml:space="preserve">: </w:t>
      </w:r>
      <w:r>
        <w:rPr>
          <w:rFonts w:ascii="Garamond" w:eastAsia="Garamond" w:hAnsi="Garamond" w:cs="Garamond"/>
        </w:rPr>
        <w:t>host country of the site, neighbouring countries, international public opinion with respect to tests and policies of non-proliferation (CTBT</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p>
    <w:p w:rsidR="00A46F17" w:rsidRPr="00C24AF9" w:rsidRDefault="00A46F17" w:rsidP="00A46F17">
      <w:pPr>
        <w:ind w:firstLine="360"/>
        <w:jc w:val="both"/>
        <w:rPr>
          <w:rFonts w:ascii="Garamond" w:eastAsia="Garamond" w:hAnsi="Garamond" w:cs="Garamond"/>
        </w:rPr>
      </w:pPr>
    </w:p>
    <w:p w:rsidR="00A46F17" w:rsidRPr="00C24AF9" w:rsidRDefault="00A46F17" w:rsidP="00A46F17">
      <w:pPr>
        <w:keepNext/>
        <w:keepLines/>
        <w:pBdr>
          <w:top w:val="nil"/>
          <w:left w:val="nil"/>
          <w:bottom w:val="nil"/>
          <w:right w:val="nil"/>
          <w:between w:val="nil"/>
        </w:pBdr>
        <w:spacing w:before="40"/>
        <w:jc w:val="both"/>
        <w:rPr>
          <w:rFonts w:ascii="Calibri" w:eastAsia="Calibri" w:hAnsi="Calibri" w:cs="Calibri"/>
          <w:color w:val="272727"/>
          <w:sz w:val="21"/>
          <w:szCs w:val="21"/>
        </w:rPr>
      </w:pPr>
      <w:r w:rsidRPr="00C24AF9">
        <w:rPr>
          <w:rFonts w:ascii="Calibri" w:eastAsia="Calibri" w:hAnsi="Calibri" w:cs="Calibri"/>
          <w:color w:val="272727"/>
          <w:sz w:val="21"/>
          <w:szCs w:val="21"/>
        </w:rPr>
        <w:t xml:space="preserve">3/ </w:t>
      </w:r>
      <w:r>
        <w:rPr>
          <w:rFonts w:ascii="Calibri" w:eastAsia="Calibri" w:hAnsi="Calibri" w:cs="Calibri"/>
          <w:color w:val="272727"/>
          <w:sz w:val="21"/>
          <w:szCs w:val="21"/>
        </w:rPr>
        <w:t>Legacies</w:t>
      </w:r>
      <w:r w:rsidRPr="00C24AF9">
        <w:rPr>
          <w:rFonts w:ascii="Calibri" w:eastAsia="Calibri" w:hAnsi="Calibri" w:cs="Calibri"/>
          <w:color w:val="272727"/>
          <w:sz w:val="21"/>
          <w:szCs w:val="21"/>
        </w:rPr>
        <w:t xml:space="preserve">: </w:t>
      </w:r>
      <w:r>
        <w:rPr>
          <w:rFonts w:ascii="Calibri" w:eastAsia="Calibri" w:hAnsi="Calibri" w:cs="Calibri"/>
          <w:color w:val="272727"/>
          <w:sz w:val="21"/>
          <w:szCs w:val="21"/>
        </w:rPr>
        <w:t>environmental effects, health risks, (re-)development of location</w:t>
      </w:r>
      <w:r w:rsidRPr="00C24AF9">
        <w:rPr>
          <w:rFonts w:ascii="Calibri" w:eastAsia="Calibri" w:hAnsi="Calibri" w:cs="Calibri"/>
          <w:color w:val="272727"/>
          <w:sz w:val="21"/>
          <w:szCs w:val="21"/>
        </w:rPr>
        <w:t xml:space="preserve">, </w:t>
      </w:r>
      <w:r>
        <w:rPr>
          <w:rFonts w:ascii="Calibri" w:eastAsia="Calibri" w:hAnsi="Calibri" w:cs="Calibri"/>
          <w:color w:val="272727"/>
          <w:sz w:val="21"/>
          <w:szCs w:val="21"/>
        </w:rPr>
        <w:t>social, cultural and symbolic impacts, politics</w:t>
      </w:r>
      <w:r w:rsidRPr="00C24AF9">
        <w:rPr>
          <w:rFonts w:ascii="Calibri" w:eastAsia="Calibri" w:hAnsi="Calibri" w:cs="Calibri"/>
          <w:color w:val="272727"/>
          <w:sz w:val="21"/>
          <w:szCs w:val="21"/>
        </w:rPr>
        <w:t xml:space="preserve"> </w:t>
      </w:r>
      <w:r>
        <w:rPr>
          <w:rFonts w:ascii="Calibri" w:eastAsia="Calibri" w:hAnsi="Calibri" w:cs="Calibri"/>
          <w:color w:val="272727"/>
          <w:sz w:val="21"/>
          <w:szCs w:val="21"/>
        </w:rPr>
        <w:t xml:space="preserve">of memory </w:t>
      </w:r>
    </w:p>
    <w:p w:rsidR="00A46F17" w:rsidRPr="00C24AF9" w:rsidRDefault="00A46F17" w:rsidP="00A46F17">
      <w:pPr>
        <w:jc w:val="both"/>
        <w:rPr>
          <w:rFonts w:ascii="Garamond" w:eastAsia="Garamond" w:hAnsi="Garamond" w:cs="Garamond"/>
        </w:rPr>
      </w:pP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3.1. </w:t>
      </w:r>
      <w:r>
        <w:rPr>
          <w:rFonts w:ascii="Garamond" w:eastAsia="Garamond" w:hAnsi="Garamond" w:cs="Garamond"/>
        </w:rPr>
        <w:t>A</w:t>
      </w:r>
      <w:r w:rsidRPr="00C24AF9">
        <w:rPr>
          <w:rFonts w:ascii="Garamond" w:eastAsia="Garamond" w:hAnsi="Garamond" w:cs="Garamond"/>
        </w:rPr>
        <w:t>nticipations</w:t>
      </w:r>
      <w:r>
        <w:rPr>
          <w:rFonts w:ascii="Garamond" w:eastAsia="Garamond" w:hAnsi="Garamond" w:cs="Garamond"/>
        </w:rPr>
        <w:t xml:space="preserve"> of site dismantlement: compar</w:t>
      </w:r>
      <w:r w:rsidRPr="00C24AF9">
        <w:rPr>
          <w:rFonts w:ascii="Garamond" w:eastAsia="Garamond" w:hAnsi="Garamond" w:cs="Garamond"/>
        </w:rPr>
        <w:t xml:space="preserve">ison </w:t>
      </w:r>
      <w:r>
        <w:rPr>
          <w:rFonts w:ascii="Garamond" w:eastAsia="Garamond" w:hAnsi="Garamond" w:cs="Garamond"/>
        </w:rPr>
        <w:t>of moratoriums on testing and simulation programmes preparing for the end of site use</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3. 2. </w:t>
      </w:r>
      <w:r>
        <w:rPr>
          <w:rFonts w:ascii="Garamond" w:eastAsia="Garamond" w:hAnsi="Garamond" w:cs="Garamond"/>
        </w:rPr>
        <w:t>Politics</w:t>
      </w:r>
      <w:r w:rsidRPr="00C24AF9">
        <w:rPr>
          <w:rFonts w:ascii="Garamond" w:eastAsia="Garamond" w:hAnsi="Garamond" w:cs="Garamond"/>
        </w:rPr>
        <w:t xml:space="preserve"> </w:t>
      </w:r>
      <w:r>
        <w:rPr>
          <w:rFonts w:ascii="Garamond" w:eastAsia="Garamond" w:hAnsi="Garamond" w:cs="Garamond"/>
        </w:rPr>
        <w:t>of restoration</w:t>
      </w:r>
      <w:r w:rsidRPr="00C24AF9">
        <w:rPr>
          <w:rFonts w:ascii="Garamond" w:eastAsia="Garamond" w:hAnsi="Garamond" w:cs="Garamond"/>
        </w:rPr>
        <w:t xml:space="preserve"> (</w:t>
      </w:r>
      <w:r>
        <w:rPr>
          <w:rFonts w:ascii="Garamond" w:eastAsia="Garamond" w:hAnsi="Garamond" w:cs="Garamond"/>
        </w:rPr>
        <w:t>form of restoration: strategy, rehabilitation, reclamation</w:t>
      </w:r>
      <w:r w:rsidRPr="00C24AF9">
        <w:rPr>
          <w:rFonts w:ascii="Garamond" w:eastAsia="Garamond" w:hAnsi="Garamond" w:cs="Garamond"/>
        </w:rPr>
        <w:t>),</w:t>
      </w:r>
      <w:r>
        <w:rPr>
          <w:rFonts w:ascii="Garamond" w:eastAsia="Garamond" w:hAnsi="Garamond" w:cs="Garamond"/>
        </w:rPr>
        <w:t xml:space="preserve"> </w:t>
      </w:r>
      <w:r w:rsidRPr="00294AA1">
        <w:rPr>
          <w:rFonts w:ascii="Garamond" w:eastAsia="Garamond" w:hAnsi="Garamond" w:cs="Garamond"/>
        </w:rPr>
        <w:t>site conversion</w:t>
      </w:r>
      <w:r>
        <w:rPr>
          <w:rFonts w:ascii="Garamond" w:eastAsia="Garamond" w:hAnsi="Garamond" w:cs="Garamond"/>
        </w:rPr>
        <w:t>,</w:t>
      </w:r>
      <w:r w:rsidRPr="00F82F93">
        <w:rPr>
          <w:rFonts w:ascii="Garamond" w:eastAsia="Garamond" w:hAnsi="Garamond" w:cs="Garamond"/>
          <w:b/>
        </w:rPr>
        <w:t xml:space="preserve"> </w:t>
      </w:r>
      <w:r>
        <w:rPr>
          <w:rFonts w:ascii="Garamond" w:eastAsia="Garamond" w:hAnsi="Garamond" w:cs="Garamond"/>
        </w:rPr>
        <w:t>and</w:t>
      </w:r>
      <w:r w:rsidRPr="00484FA7">
        <w:rPr>
          <w:rFonts w:ascii="Garamond" w:eastAsia="Garamond" w:hAnsi="Garamond" w:cs="Garamond"/>
          <w:b/>
        </w:rPr>
        <w:t xml:space="preserve"> </w:t>
      </w:r>
      <w:r>
        <w:rPr>
          <w:rFonts w:ascii="Garamond" w:eastAsia="Garamond" w:hAnsi="Garamond" w:cs="Garamond"/>
        </w:rPr>
        <w:t>develop</w:t>
      </w:r>
      <w:r w:rsidRPr="00C24AF9">
        <w:rPr>
          <w:rFonts w:ascii="Garamond" w:eastAsia="Garamond" w:hAnsi="Garamond" w:cs="Garamond"/>
        </w:rPr>
        <w:t xml:space="preserve">ment </w:t>
      </w:r>
      <w:r>
        <w:rPr>
          <w:rFonts w:ascii="Garamond" w:eastAsia="Garamond" w:hAnsi="Garamond" w:cs="Garamond"/>
        </w:rPr>
        <w:t>of the societies concerned</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3. 3</w:t>
      </w:r>
      <w:r>
        <w:rPr>
          <w:rFonts w:ascii="Garamond" w:eastAsia="Garamond" w:hAnsi="Garamond" w:cs="Garamond"/>
        </w:rPr>
        <w:t>. Living in the vicinity of former nuclear test sites</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3. 4. </w:t>
      </w:r>
      <w:r>
        <w:rPr>
          <w:rFonts w:ascii="Garamond" w:eastAsia="Garamond" w:hAnsi="Garamond" w:cs="Garamond"/>
        </w:rPr>
        <w:t xml:space="preserve">The material future of the development of sites and their heritage status. Local and national political </w:t>
      </w:r>
      <w:r w:rsidRPr="005719E4">
        <w:rPr>
          <w:rFonts w:ascii="Garamond" w:eastAsia="Garamond" w:hAnsi="Garamond" w:cs="Garamond"/>
        </w:rPr>
        <w:t xml:space="preserve">aftermath </w:t>
      </w:r>
      <w:r>
        <w:rPr>
          <w:rFonts w:ascii="Garamond" w:eastAsia="Garamond" w:hAnsi="Garamond" w:cs="Garamond"/>
        </w:rPr>
        <w:t xml:space="preserve">of the tests and the facilities; </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3. 5</w:t>
      </w:r>
      <w:r>
        <w:rPr>
          <w:rFonts w:ascii="Garamond" w:eastAsia="Garamond" w:hAnsi="Garamond" w:cs="Garamond"/>
        </w:rPr>
        <w:t xml:space="preserve">. History of the environmental impacts of nuclear testing: comparisons between actors; issues of scientific exploitation of the natural environment </w:t>
      </w:r>
      <w:r w:rsidRPr="00904019">
        <w:rPr>
          <w:rFonts w:ascii="Garamond" w:eastAsia="Garamond" w:hAnsi="Garamond" w:cs="Garamond"/>
        </w:rPr>
        <w:t xml:space="preserve">in the wake of </w:t>
      </w:r>
      <w:r>
        <w:rPr>
          <w:rFonts w:ascii="Garamond" w:eastAsia="Garamond" w:hAnsi="Garamond" w:cs="Garamond"/>
        </w:rPr>
        <w:t>testing</w:t>
      </w:r>
      <w:r w:rsidRPr="00C24AF9">
        <w:rPr>
          <w:rFonts w:ascii="Garamond" w:eastAsia="Garamond" w:hAnsi="Garamond" w:cs="Garamond"/>
        </w:rPr>
        <w:t xml:space="preserve"> </w:t>
      </w:r>
    </w:p>
    <w:p w:rsidR="00A46F17" w:rsidRPr="00C24AF9" w:rsidRDefault="00A46F17" w:rsidP="00A46F17">
      <w:pPr>
        <w:jc w:val="both"/>
        <w:rPr>
          <w:rFonts w:ascii="Garamond" w:eastAsia="Garamond" w:hAnsi="Garamond" w:cs="Garamond"/>
        </w:rPr>
      </w:pPr>
      <w:r>
        <w:rPr>
          <w:rFonts w:ascii="Garamond" w:eastAsia="Garamond" w:hAnsi="Garamond" w:cs="Garamond"/>
        </w:rPr>
        <w:t>3. 6. Diversity of memory, competing memories; processes of compensation and damage claims and payments</w:t>
      </w:r>
      <w:r w:rsidRPr="00C24AF9">
        <w:rPr>
          <w:rFonts w:ascii="Garamond" w:eastAsia="Garamond" w:hAnsi="Garamond" w:cs="Garamond"/>
        </w:rPr>
        <w:t>.</w:t>
      </w:r>
    </w:p>
    <w:p w:rsidR="00A46F17" w:rsidRPr="00C24AF9" w:rsidRDefault="00A46F17" w:rsidP="00A46F17">
      <w:pPr>
        <w:jc w:val="both"/>
        <w:rPr>
          <w:rFonts w:ascii="Garamond" w:eastAsia="Garamond" w:hAnsi="Garamond" w:cs="Garamond"/>
        </w:rPr>
      </w:pPr>
    </w:p>
    <w:p w:rsidR="00A46F17" w:rsidRPr="00C24AF9" w:rsidRDefault="00A46F17" w:rsidP="00A46F17">
      <w:pPr>
        <w:jc w:val="both"/>
        <w:rPr>
          <w:rFonts w:ascii="Garamond" w:eastAsia="Garamond" w:hAnsi="Garamond" w:cs="Garamond"/>
        </w:rPr>
      </w:pPr>
    </w:p>
    <w:p w:rsidR="00A46F17" w:rsidRPr="00C24AF9" w:rsidRDefault="00A46F17" w:rsidP="00A46F17">
      <w:pPr>
        <w:keepNext/>
        <w:keepLines/>
        <w:pBdr>
          <w:top w:val="nil"/>
          <w:left w:val="nil"/>
          <w:bottom w:val="nil"/>
          <w:right w:val="nil"/>
          <w:between w:val="nil"/>
        </w:pBdr>
        <w:spacing w:before="40"/>
        <w:jc w:val="both"/>
        <w:rPr>
          <w:rFonts w:ascii="Calibri" w:eastAsia="Calibri" w:hAnsi="Calibri" w:cs="Calibri"/>
          <w:color w:val="272727"/>
          <w:sz w:val="21"/>
          <w:szCs w:val="21"/>
        </w:rPr>
      </w:pPr>
      <w:r>
        <w:rPr>
          <w:rFonts w:ascii="Calibri" w:eastAsia="Calibri" w:hAnsi="Calibri" w:cs="Calibri"/>
          <w:color w:val="272727"/>
          <w:sz w:val="21"/>
          <w:szCs w:val="21"/>
        </w:rPr>
        <w:t>4/ Typology of</w:t>
      </w:r>
      <w:r>
        <w:rPr>
          <w:rFonts w:ascii="Calibri" w:eastAsia="Calibri" w:hAnsi="Calibri" w:cs="Calibri"/>
          <w:b/>
          <w:color w:val="272727"/>
          <w:sz w:val="21"/>
          <w:szCs w:val="21"/>
        </w:rPr>
        <w:t xml:space="preserve"> </w:t>
      </w:r>
      <w:r w:rsidRPr="00011693">
        <w:rPr>
          <w:rFonts w:ascii="Calibri" w:eastAsia="Calibri" w:hAnsi="Calibri" w:cs="Calibri"/>
          <w:color w:val="272727"/>
          <w:sz w:val="21"/>
          <w:szCs w:val="21"/>
        </w:rPr>
        <w:t>flows of exchange:</w:t>
      </w:r>
    </w:p>
    <w:p w:rsidR="00A46F17" w:rsidRPr="00C24AF9" w:rsidRDefault="00A46F17" w:rsidP="00A46F17">
      <w:pPr>
        <w:jc w:val="both"/>
        <w:rPr>
          <w:rFonts w:ascii="Garamond" w:eastAsia="Garamond" w:hAnsi="Garamond" w:cs="Garamond"/>
        </w:rPr>
      </w:pPr>
    </w:p>
    <w:p w:rsidR="00A46F17" w:rsidRPr="00C24AF9" w:rsidRDefault="00A46F17" w:rsidP="00A46F17">
      <w:pPr>
        <w:jc w:val="both"/>
        <w:rPr>
          <w:rFonts w:ascii="Garamond" w:eastAsia="Garamond" w:hAnsi="Garamond" w:cs="Garamond"/>
        </w:rPr>
      </w:pPr>
      <w:r>
        <w:rPr>
          <w:rFonts w:ascii="Garamond" w:eastAsia="Garamond" w:hAnsi="Garamond" w:cs="Garamond"/>
        </w:rPr>
        <w:t>4.1 Espionage and counter</w:t>
      </w:r>
      <w:r w:rsidRPr="00C24AF9">
        <w:rPr>
          <w:rFonts w:ascii="Garamond" w:eastAsia="Garamond" w:hAnsi="Garamond" w:cs="Garamond"/>
        </w:rPr>
        <w:t>-esp</w:t>
      </w:r>
      <w:r>
        <w:rPr>
          <w:rFonts w:ascii="Garamond" w:eastAsia="Garamond" w:hAnsi="Garamond" w:cs="Garamond"/>
        </w:rPr>
        <w:t>io</w:t>
      </w:r>
      <w:r w:rsidRPr="00C24AF9">
        <w:rPr>
          <w:rFonts w:ascii="Garamond" w:eastAsia="Garamond" w:hAnsi="Garamond" w:cs="Garamond"/>
        </w:rPr>
        <w:t>nage</w:t>
      </w:r>
    </w:p>
    <w:p w:rsidR="00A46F17" w:rsidRPr="00C24AF9" w:rsidRDefault="00A46F17" w:rsidP="00A46F17">
      <w:pPr>
        <w:jc w:val="both"/>
        <w:rPr>
          <w:rFonts w:ascii="Garamond" w:eastAsia="Garamond" w:hAnsi="Garamond" w:cs="Garamond"/>
        </w:rPr>
      </w:pPr>
      <w:r w:rsidRPr="00C24AF9">
        <w:rPr>
          <w:rFonts w:ascii="Garamond" w:eastAsia="Garamond" w:hAnsi="Garamond" w:cs="Garamond"/>
        </w:rPr>
        <w:t xml:space="preserve">4. 2 </w:t>
      </w:r>
      <w:r>
        <w:rPr>
          <w:rFonts w:ascii="Garamond" w:eastAsia="Garamond" w:hAnsi="Garamond" w:cs="Garamond"/>
        </w:rPr>
        <w:t>Informal c</w:t>
      </w:r>
      <w:r w:rsidRPr="00C24AF9">
        <w:rPr>
          <w:rFonts w:ascii="Garamond" w:eastAsia="Garamond" w:hAnsi="Garamond" w:cs="Garamond"/>
        </w:rPr>
        <w:t xml:space="preserve">ollaboration </w:t>
      </w:r>
      <w:r>
        <w:rPr>
          <w:rFonts w:ascii="Garamond" w:eastAsia="Garamond" w:hAnsi="Garamond" w:cs="Garamond"/>
        </w:rPr>
        <w:t>between various actors</w:t>
      </w:r>
      <w:r w:rsidRPr="00C24AF9">
        <w:rPr>
          <w:rFonts w:ascii="Garamond" w:eastAsia="Garamond" w:hAnsi="Garamond" w:cs="Garamond"/>
        </w:rPr>
        <w:t xml:space="preserve">: </w:t>
      </w:r>
      <w:r>
        <w:rPr>
          <w:rFonts w:ascii="Garamond" w:eastAsia="Garamond" w:hAnsi="Garamond" w:cs="Garamond"/>
        </w:rPr>
        <w:t xml:space="preserve">physicists, military personnel, engineers, technicians, etc. </w:t>
      </w:r>
    </w:p>
    <w:p w:rsidR="00A46F17" w:rsidRPr="00C24AF9" w:rsidRDefault="00A46F17" w:rsidP="00A46F17">
      <w:pPr>
        <w:jc w:val="both"/>
        <w:rPr>
          <w:rFonts w:ascii="Garamond" w:eastAsia="Garamond" w:hAnsi="Garamond" w:cs="Garamond"/>
        </w:rPr>
      </w:pPr>
      <w:r>
        <w:rPr>
          <w:rFonts w:ascii="Garamond" w:eastAsia="Garamond" w:hAnsi="Garamond" w:cs="Garamond"/>
        </w:rPr>
        <w:t>4.3 Political coope</w:t>
      </w:r>
      <w:r w:rsidRPr="00C24AF9">
        <w:rPr>
          <w:rFonts w:ascii="Garamond" w:eastAsia="Garamond" w:hAnsi="Garamond" w:cs="Garamond"/>
        </w:rPr>
        <w:t>ration</w:t>
      </w:r>
      <w:r>
        <w:rPr>
          <w:rFonts w:ascii="Garamond" w:eastAsia="Garamond" w:hAnsi="Garamond" w:cs="Garamond"/>
        </w:rPr>
        <w:t>: secret/clandestine/public</w:t>
      </w:r>
      <w:r w:rsidRPr="00C24AF9">
        <w:rPr>
          <w:rFonts w:ascii="Garamond" w:eastAsia="Garamond" w:hAnsi="Garamond" w:cs="Garamond"/>
        </w:rPr>
        <w:t xml:space="preserve"> </w:t>
      </w:r>
    </w:p>
    <w:p w:rsidR="00A46F17" w:rsidRPr="00C24AF9" w:rsidRDefault="00A46F17" w:rsidP="00A46F17">
      <w:pPr>
        <w:rPr>
          <w:rFonts w:ascii="Garamond" w:eastAsia="Garamond" w:hAnsi="Garamond" w:cs="Garamond"/>
        </w:rPr>
      </w:pPr>
      <w:r w:rsidRPr="00C24AF9">
        <w:rPr>
          <w:rFonts w:ascii="Garamond" w:eastAsia="Garamond" w:hAnsi="Garamond" w:cs="Garamond"/>
        </w:rPr>
        <w:t xml:space="preserve">4. 4. </w:t>
      </w:r>
      <w:r>
        <w:rPr>
          <w:rFonts w:ascii="Garamond" w:eastAsia="Garamond" w:hAnsi="Garamond" w:cs="Garamond"/>
        </w:rPr>
        <w:t>Shared c</w:t>
      </w:r>
      <w:r w:rsidRPr="00C24AF9">
        <w:rPr>
          <w:rFonts w:ascii="Garamond" w:eastAsia="Garamond" w:hAnsi="Garamond" w:cs="Garamond"/>
        </w:rPr>
        <w:t xml:space="preserve">ultures </w:t>
      </w:r>
      <w:r>
        <w:rPr>
          <w:rFonts w:ascii="Garamond" w:eastAsia="Garamond" w:hAnsi="Garamond" w:cs="Garamond"/>
        </w:rPr>
        <w:t>and practices</w:t>
      </w:r>
      <w:r w:rsidRPr="00C24AF9">
        <w:rPr>
          <w:rFonts w:ascii="Garamond" w:eastAsia="Garamond" w:hAnsi="Garamond" w:cs="Garamond"/>
        </w:rPr>
        <w:t xml:space="preserve">: </w:t>
      </w:r>
      <w:r>
        <w:rPr>
          <w:rFonts w:ascii="Garamond" w:hAnsi="Garamond"/>
        </w:rPr>
        <w:t>ex</w:t>
      </w:r>
      <w:r w:rsidRPr="00C24AF9">
        <w:rPr>
          <w:rFonts w:ascii="Garamond" w:hAnsi="Garamond"/>
        </w:rPr>
        <w:t xml:space="preserve">changes </w:t>
      </w:r>
      <w:r>
        <w:rPr>
          <w:rFonts w:ascii="Garamond" w:hAnsi="Garamond"/>
        </w:rPr>
        <w:t>of professional and cultural practices among construction site workers, civilian engineers and technicians and the military in charge of the tests (preparation of the</w:t>
      </w:r>
      <w:r w:rsidRPr="00C24AF9">
        <w:rPr>
          <w:rFonts w:ascii="Garamond" w:hAnsi="Garamond"/>
        </w:rPr>
        <w:t xml:space="preserve"> site, me</w:t>
      </w:r>
      <w:r>
        <w:rPr>
          <w:rFonts w:ascii="Garamond" w:hAnsi="Garamond"/>
        </w:rPr>
        <w:t>asures, de</w:t>
      </w:r>
      <w:r w:rsidRPr="00C24AF9">
        <w:rPr>
          <w:rFonts w:ascii="Garamond" w:hAnsi="Garamond"/>
        </w:rPr>
        <w:t>contamination)</w:t>
      </w:r>
    </w:p>
    <w:p w:rsidR="00A46F17" w:rsidRPr="00C24AF9" w:rsidRDefault="00A46F17" w:rsidP="00A46F17">
      <w:pPr>
        <w:rPr>
          <w:rFonts w:ascii="Garamond" w:eastAsia="Garamond" w:hAnsi="Garamond" w:cs="Garamond"/>
        </w:rPr>
      </w:pPr>
      <w:r w:rsidRPr="00C24AF9">
        <w:rPr>
          <w:rFonts w:ascii="Garamond" w:eastAsia="Garamond" w:hAnsi="Garamond" w:cs="Garamond"/>
        </w:rPr>
        <w:t xml:space="preserve">4. 5. </w:t>
      </w:r>
      <w:r>
        <w:rPr>
          <w:rFonts w:ascii="Garamond" w:eastAsia="Garamond" w:hAnsi="Garamond" w:cs="Garamond"/>
        </w:rPr>
        <w:t>A</w:t>
      </w:r>
      <w:r w:rsidRPr="00C24AF9">
        <w:rPr>
          <w:rFonts w:ascii="Garamond" w:eastAsia="Garamond" w:hAnsi="Garamond" w:cs="Garamond"/>
        </w:rPr>
        <w:t xml:space="preserve"> </w:t>
      </w:r>
      <w:r>
        <w:rPr>
          <w:rFonts w:ascii="Garamond" w:eastAsia="Garamond" w:hAnsi="Garamond" w:cs="Garamond"/>
        </w:rPr>
        <w:t xml:space="preserve">test </w:t>
      </w:r>
      <w:r w:rsidRPr="00C24AF9">
        <w:rPr>
          <w:rFonts w:ascii="Garamond" w:eastAsia="Garamond" w:hAnsi="Garamond" w:cs="Garamond"/>
        </w:rPr>
        <w:t>culture (</w:t>
      </w:r>
      <w:r>
        <w:rPr>
          <w:rFonts w:ascii="Garamond" w:eastAsia="Garamond" w:hAnsi="Garamond" w:cs="Garamond"/>
        </w:rPr>
        <w:t>activists, academics</w:t>
      </w:r>
      <w:r w:rsidRPr="00C24AF9">
        <w:rPr>
          <w:rFonts w:ascii="Garamond" w:eastAsia="Garamond" w:hAnsi="Garamond" w:cs="Garamond"/>
        </w:rPr>
        <w:t xml:space="preserve">, </w:t>
      </w:r>
      <w:r>
        <w:rPr>
          <w:rFonts w:ascii="Garamond" w:eastAsia="Garamond" w:hAnsi="Garamond" w:cs="Garamond"/>
        </w:rPr>
        <w:t>workers, site operators, etc.</w:t>
      </w:r>
      <w:r w:rsidRPr="00C24AF9">
        <w:rPr>
          <w:rFonts w:ascii="Garamond" w:eastAsia="Garamond" w:hAnsi="Garamond" w:cs="Garamond"/>
        </w:rPr>
        <w:t>)</w:t>
      </w:r>
      <w:r>
        <w:rPr>
          <w:rFonts w:ascii="Garamond" w:eastAsia="Garamond" w:hAnsi="Garamond" w:cs="Garamond"/>
        </w:rPr>
        <w:t>; a shared imaginary? (comparison and circulation of repre</w:t>
      </w:r>
      <w:r w:rsidRPr="00C24AF9">
        <w:rPr>
          <w:rFonts w:ascii="Garamond" w:eastAsia="Garamond" w:hAnsi="Garamond" w:cs="Garamond"/>
        </w:rPr>
        <w:t xml:space="preserve">sentations </w:t>
      </w:r>
      <w:r>
        <w:rPr>
          <w:rFonts w:ascii="Garamond" w:eastAsia="Garamond" w:hAnsi="Garamond" w:cs="Garamond"/>
        </w:rPr>
        <w:t>of nuclear tests in fiction</w:t>
      </w:r>
      <w:r w:rsidRPr="00C24AF9">
        <w:rPr>
          <w:rFonts w:ascii="Garamond" w:eastAsia="Garamond" w:hAnsi="Garamond" w:cs="Garamond"/>
        </w:rPr>
        <w:t>)</w:t>
      </w:r>
    </w:p>
    <w:p w:rsidR="00A46F17" w:rsidRPr="00C24AF9" w:rsidRDefault="00A46F17" w:rsidP="00A46F17">
      <w:pPr>
        <w:rPr>
          <w:rFonts w:ascii="Garamond" w:eastAsia="Garamond" w:hAnsi="Garamond" w:cs="Garamond"/>
        </w:rPr>
      </w:pPr>
    </w:p>
    <w:p w:rsidR="00A46F17" w:rsidRPr="00C24AF9" w:rsidRDefault="00A46F17" w:rsidP="00A46F17">
      <w:pPr>
        <w:rPr>
          <w:rFonts w:ascii="Garamond" w:eastAsia="Garamond" w:hAnsi="Garamond" w:cs="Garamond"/>
        </w:rPr>
      </w:pPr>
    </w:p>
    <w:p w:rsidR="00A46F17" w:rsidRPr="00C24AF9" w:rsidRDefault="00A46F17" w:rsidP="00A46F17">
      <w:pPr>
        <w:ind w:firstLine="720"/>
        <w:jc w:val="both"/>
        <w:rPr>
          <w:rFonts w:ascii="Garamond" w:eastAsia="Garamond" w:hAnsi="Garamond" w:cs="Garamond"/>
        </w:rPr>
      </w:pPr>
      <w:r>
        <w:rPr>
          <w:rFonts w:ascii="Garamond" w:eastAsia="Garamond" w:hAnsi="Garamond" w:cs="Garamond"/>
        </w:rPr>
        <w:t>The conference aims to provide a platform to enable the drawing up of a typology of sites and their pe</w:t>
      </w:r>
      <w:r w:rsidRPr="00C24AF9">
        <w:rPr>
          <w:rFonts w:ascii="Garamond" w:eastAsia="Garamond" w:hAnsi="Garamond" w:cs="Garamond"/>
        </w:rPr>
        <w:t>riodisation</w:t>
      </w:r>
      <w:r>
        <w:rPr>
          <w:rFonts w:ascii="Garamond" w:eastAsia="Garamond" w:hAnsi="Garamond" w:cs="Garamond"/>
        </w:rPr>
        <w:t>,</w:t>
      </w:r>
      <w:r w:rsidRPr="00C24AF9">
        <w:rPr>
          <w:rFonts w:ascii="Garamond" w:eastAsia="Garamond" w:hAnsi="Garamond" w:cs="Garamond"/>
        </w:rPr>
        <w:t xml:space="preserve"> </w:t>
      </w:r>
      <w:r>
        <w:rPr>
          <w:rFonts w:ascii="Garamond" w:eastAsia="Garamond" w:hAnsi="Garamond" w:cs="Garamond"/>
        </w:rPr>
        <w:t>concerning as many facilities as possible where nuclear tests have either been carried out or were planned. The</w:t>
      </w:r>
      <w:r w:rsidRPr="00C24AF9">
        <w:rPr>
          <w:rFonts w:ascii="Garamond" w:eastAsia="Garamond" w:hAnsi="Garamond" w:cs="Garamond"/>
        </w:rPr>
        <w:t xml:space="preserve"> </w:t>
      </w:r>
      <w:r>
        <w:rPr>
          <w:rFonts w:ascii="Garamond" w:eastAsia="Garamond" w:hAnsi="Garamond" w:cs="Garamond"/>
        </w:rPr>
        <w:t>facilities</w:t>
      </w:r>
      <w:r w:rsidRPr="00C24AF9">
        <w:rPr>
          <w:rFonts w:ascii="Garamond" w:eastAsia="Garamond" w:hAnsi="Garamond" w:cs="Garamond"/>
        </w:rPr>
        <w:t xml:space="preserve"> </w:t>
      </w:r>
      <w:r>
        <w:rPr>
          <w:rFonts w:ascii="Garamond" w:eastAsia="Garamond" w:hAnsi="Garamond" w:cs="Garamond"/>
        </w:rPr>
        <w:t>of so-called “threshold states” (Sweden, Iran), others whose equipment has remained clandestine or secret</w:t>
      </w:r>
      <w:r w:rsidRPr="00C24AF9">
        <w:rPr>
          <w:rFonts w:ascii="Garamond" w:eastAsia="Garamond" w:hAnsi="Garamond" w:cs="Garamond"/>
        </w:rPr>
        <w:t xml:space="preserve"> (</w:t>
      </w:r>
      <w:r>
        <w:rPr>
          <w:rFonts w:ascii="Garamond" w:eastAsia="Garamond" w:hAnsi="Garamond" w:cs="Garamond"/>
        </w:rPr>
        <w:t>South Africa, Israel, North Korea), and lastly the situation of Powers planning such a facility (Turkey, Saudi Arabia, Egypt) all come within the scope of the conference</w:t>
      </w:r>
      <w:r w:rsidRPr="00C24AF9">
        <w:rPr>
          <w:rFonts w:ascii="Garamond" w:eastAsia="Garamond" w:hAnsi="Garamond" w:cs="Garamond"/>
        </w:rPr>
        <w:t>.</w:t>
      </w:r>
    </w:p>
    <w:p w:rsidR="00A46F17" w:rsidRPr="00C24AF9" w:rsidRDefault="00A46F17" w:rsidP="00A46F17">
      <w:pPr>
        <w:ind w:firstLine="720"/>
        <w:jc w:val="both"/>
        <w:rPr>
          <w:rFonts w:ascii="Garamond" w:eastAsia="Garamond" w:hAnsi="Garamond" w:cs="Garamond"/>
        </w:rPr>
      </w:pPr>
    </w:p>
    <w:p w:rsidR="00A46F17" w:rsidRPr="00C24AF9" w:rsidRDefault="00A46F17" w:rsidP="00A46F17">
      <w:pPr>
        <w:ind w:firstLine="720"/>
        <w:jc w:val="both"/>
        <w:rPr>
          <w:rFonts w:ascii="Garamond" w:eastAsia="Garamond" w:hAnsi="Garamond" w:cs="Garamond"/>
          <w:b/>
        </w:rPr>
      </w:pPr>
      <w:r w:rsidRPr="00BF066E">
        <w:rPr>
          <w:rFonts w:ascii="Garamond" w:eastAsia="Garamond" w:hAnsi="Garamond" w:cs="Garamond"/>
          <w:b/>
        </w:rPr>
        <w:t xml:space="preserve">Conference dates:  </w:t>
      </w:r>
      <w:r w:rsidRPr="00C24AF9">
        <w:rPr>
          <w:rFonts w:ascii="Garamond" w:eastAsia="Garamond" w:hAnsi="Garamond" w:cs="Garamond"/>
          <w:b/>
        </w:rPr>
        <w:t>19-21 January 2022</w:t>
      </w:r>
    </w:p>
    <w:p w:rsidR="00A46F17" w:rsidRPr="00C24AF9" w:rsidRDefault="00A46F17" w:rsidP="00A46F17">
      <w:pPr>
        <w:ind w:firstLine="720"/>
        <w:jc w:val="both"/>
        <w:rPr>
          <w:rFonts w:ascii="Garamond" w:eastAsia="Garamond" w:hAnsi="Garamond" w:cs="Garamond"/>
        </w:rPr>
      </w:pPr>
      <w:r>
        <w:rPr>
          <w:rFonts w:ascii="Garamond" w:eastAsia="Garamond" w:hAnsi="Garamond" w:cs="Garamond"/>
          <w:b/>
        </w:rPr>
        <w:t>Conference v</w:t>
      </w:r>
      <w:r w:rsidRPr="00C24AF9">
        <w:rPr>
          <w:rFonts w:ascii="Garamond" w:eastAsia="Garamond" w:hAnsi="Garamond" w:cs="Garamond"/>
          <w:b/>
        </w:rPr>
        <w:t xml:space="preserve">enue: Paris. </w:t>
      </w:r>
    </w:p>
    <w:p w:rsidR="00A46F17" w:rsidRPr="00BF066E" w:rsidRDefault="00A46F17" w:rsidP="00A46F17">
      <w:pPr>
        <w:ind w:firstLine="720"/>
        <w:jc w:val="both"/>
        <w:rPr>
          <w:rFonts w:ascii="Garamond" w:eastAsia="Garamond" w:hAnsi="Garamond" w:cs="Garamond"/>
          <w:b/>
        </w:rPr>
      </w:pPr>
      <w:r w:rsidRPr="00BF066E">
        <w:rPr>
          <w:rFonts w:ascii="Garamond" w:eastAsia="Garamond" w:hAnsi="Garamond" w:cs="Garamond"/>
          <w:b/>
        </w:rPr>
        <w:t>Deadline for proposals</w:t>
      </w:r>
      <w:r>
        <w:rPr>
          <w:rFonts w:ascii="Garamond" w:eastAsia="Garamond" w:hAnsi="Garamond" w:cs="Garamond"/>
          <w:b/>
        </w:rPr>
        <w:t xml:space="preserve"> of papers</w:t>
      </w:r>
      <w:r w:rsidRPr="00BF066E">
        <w:rPr>
          <w:rFonts w:ascii="Garamond" w:eastAsia="Garamond" w:hAnsi="Garamond" w:cs="Garamond"/>
          <w:b/>
        </w:rPr>
        <w:t>: 1</w:t>
      </w:r>
      <w:r w:rsidRPr="00BF066E">
        <w:rPr>
          <w:rFonts w:ascii="Garamond" w:eastAsia="Garamond" w:hAnsi="Garamond" w:cs="Garamond"/>
          <w:b/>
          <w:vertAlign w:val="superscript"/>
        </w:rPr>
        <w:t>st</w:t>
      </w:r>
      <w:r w:rsidRPr="00BF066E">
        <w:rPr>
          <w:rFonts w:ascii="Garamond" w:eastAsia="Garamond" w:hAnsi="Garamond" w:cs="Garamond"/>
          <w:b/>
        </w:rPr>
        <w:t xml:space="preserve"> June 2021</w:t>
      </w:r>
    </w:p>
    <w:p w:rsidR="00A46F17" w:rsidRPr="00C24AF9" w:rsidRDefault="00A46F17" w:rsidP="00A46F17">
      <w:pPr>
        <w:ind w:firstLine="720"/>
        <w:jc w:val="both"/>
        <w:rPr>
          <w:rFonts w:ascii="Garamond" w:eastAsia="Garamond" w:hAnsi="Garamond" w:cs="Garamond"/>
        </w:rPr>
      </w:pPr>
    </w:p>
    <w:p w:rsidR="00A46F17" w:rsidRPr="00C24AF9" w:rsidRDefault="00A46F17" w:rsidP="00A46F17">
      <w:pPr>
        <w:ind w:firstLine="720"/>
        <w:jc w:val="both"/>
        <w:rPr>
          <w:rFonts w:ascii="Garamond" w:eastAsia="Garamond" w:hAnsi="Garamond" w:cs="Garamond"/>
        </w:rPr>
      </w:pPr>
      <w:r w:rsidRPr="00C24AF9">
        <w:rPr>
          <w:rFonts w:ascii="Garamond" w:eastAsia="Garamond" w:hAnsi="Garamond" w:cs="Garamond"/>
        </w:rPr>
        <w:t xml:space="preserve">Proposals </w:t>
      </w:r>
      <w:r w:rsidRPr="00941A35">
        <w:rPr>
          <w:rFonts w:ascii="Garamond" w:eastAsia="Garamond" w:hAnsi="Garamond" w:cs="Garamond"/>
          <w:b/>
        </w:rPr>
        <w:t xml:space="preserve">(one page </w:t>
      </w:r>
      <w:r w:rsidR="00343872">
        <w:rPr>
          <w:rFonts w:ascii="Garamond" w:eastAsia="Garamond" w:hAnsi="Garamond" w:cs="Garamond"/>
          <w:b/>
        </w:rPr>
        <w:t>and</w:t>
      </w:r>
      <w:r w:rsidRPr="00941A35">
        <w:rPr>
          <w:rFonts w:ascii="Garamond" w:eastAsia="Garamond" w:hAnsi="Garamond" w:cs="Garamond"/>
          <w:b/>
        </w:rPr>
        <w:t xml:space="preserve"> a short biography)</w:t>
      </w:r>
      <w:r w:rsidRPr="00C24AF9">
        <w:rPr>
          <w:rFonts w:ascii="Garamond" w:eastAsia="Garamond" w:hAnsi="Garamond" w:cs="Garamond"/>
        </w:rPr>
        <w:t xml:space="preserve"> should be sent to:</w:t>
      </w:r>
    </w:p>
    <w:p w:rsidR="00A46F17" w:rsidRPr="00C24AF9" w:rsidRDefault="00A46F17" w:rsidP="00A46F17">
      <w:pPr>
        <w:pStyle w:val="Paragraphedeliste"/>
        <w:numPr>
          <w:ilvl w:val="0"/>
          <w:numId w:val="1"/>
        </w:numPr>
        <w:jc w:val="both"/>
        <w:rPr>
          <w:rFonts w:ascii="Garamond" w:eastAsia="Garamond" w:hAnsi="Garamond" w:cs="Garamond"/>
        </w:rPr>
      </w:pPr>
      <w:r w:rsidRPr="00C24AF9">
        <w:rPr>
          <w:rFonts w:ascii="Garamond" w:eastAsia="Garamond" w:hAnsi="Garamond" w:cs="Garamond"/>
        </w:rPr>
        <w:t xml:space="preserve">Renaud </w:t>
      </w:r>
      <w:proofErr w:type="spellStart"/>
      <w:r w:rsidRPr="00C24AF9">
        <w:rPr>
          <w:rFonts w:ascii="Garamond" w:eastAsia="Garamond" w:hAnsi="Garamond" w:cs="Garamond"/>
        </w:rPr>
        <w:t>Meltz</w:t>
      </w:r>
      <w:proofErr w:type="spellEnd"/>
      <w:r w:rsidRPr="00C24AF9">
        <w:rPr>
          <w:rFonts w:ascii="Garamond" w:eastAsia="Garamond" w:hAnsi="Garamond" w:cs="Garamond"/>
        </w:rPr>
        <w:t xml:space="preserve"> : </w:t>
      </w:r>
      <w:hyperlink r:id="rId7" w:history="1">
        <w:r w:rsidRPr="00C24AF9">
          <w:rPr>
            <w:rStyle w:val="Lienhypertexte"/>
            <w:rFonts w:ascii="Garamond" w:eastAsia="Garamond" w:hAnsi="Garamond" w:cs="Garamond"/>
          </w:rPr>
          <w:t>renaud.meltz@uha.fr</w:t>
        </w:r>
      </w:hyperlink>
    </w:p>
    <w:p w:rsidR="00A46F17" w:rsidRPr="00685E0C" w:rsidRDefault="00A46F17" w:rsidP="00A46F17">
      <w:pPr>
        <w:pStyle w:val="Paragraphedeliste"/>
        <w:numPr>
          <w:ilvl w:val="0"/>
          <w:numId w:val="1"/>
        </w:numPr>
        <w:jc w:val="both"/>
        <w:rPr>
          <w:rFonts w:ascii="Garamond" w:eastAsia="Garamond" w:hAnsi="Garamond" w:cs="Garamond"/>
          <w:lang w:val="fr-FR"/>
        </w:rPr>
      </w:pPr>
      <w:r w:rsidRPr="00685E0C">
        <w:rPr>
          <w:rFonts w:ascii="Garamond" w:eastAsia="Garamond" w:hAnsi="Garamond" w:cs="Garamond"/>
          <w:lang w:val="fr-FR"/>
        </w:rPr>
        <w:t xml:space="preserve">Alexis Vrignon: </w:t>
      </w:r>
      <w:hyperlink r:id="rId8" w:history="1">
        <w:r w:rsidRPr="00685E0C">
          <w:rPr>
            <w:rStyle w:val="Lienhypertexte"/>
            <w:rFonts w:ascii="Garamond" w:eastAsia="Garamond" w:hAnsi="Garamond" w:cs="Garamond"/>
            <w:lang w:val="fr-FR"/>
          </w:rPr>
          <w:t>alexis.vrignon@uha.fr</w:t>
        </w:r>
      </w:hyperlink>
    </w:p>
    <w:p w:rsidR="00A46F17" w:rsidRPr="00C24AF9" w:rsidRDefault="00A46F17" w:rsidP="00A46F17">
      <w:pPr>
        <w:pStyle w:val="Titre5"/>
      </w:pPr>
      <w:bookmarkStart w:id="2" w:name="_heading=h.30j0zll" w:colFirst="0" w:colLast="0"/>
      <w:bookmarkStart w:id="3" w:name="_heading=h.1fob9te" w:colFirst="0" w:colLast="0"/>
      <w:bookmarkEnd w:id="2"/>
      <w:bookmarkEnd w:id="3"/>
      <w:r w:rsidRPr="00C24AF9">
        <w:t>Co</w:t>
      </w:r>
      <w:r>
        <w:t>nference Organising C</w:t>
      </w:r>
      <w:r w:rsidRPr="00C24AF9">
        <w:t>ommittee:</w:t>
      </w:r>
    </w:p>
    <w:p w:rsidR="00A46F17" w:rsidRPr="00C24AF9" w:rsidRDefault="00A46F17" w:rsidP="00A46F17">
      <w:pPr>
        <w:spacing w:before="100" w:beforeAutospacing="1" w:after="100" w:afterAutospacing="1" w:line="240" w:lineRule="auto"/>
        <w:jc w:val="both"/>
        <w:rPr>
          <w:rFonts w:ascii="Garamond" w:eastAsia="Times New Roman" w:hAnsi="Garamond" w:cs="Times New Roman"/>
          <w:sz w:val="24"/>
          <w:szCs w:val="24"/>
        </w:rPr>
      </w:pPr>
      <w:r w:rsidRPr="00C24AF9">
        <w:rPr>
          <w:rFonts w:ascii="Garamond" w:eastAsia="Times New Roman" w:hAnsi="Garamond" w:cs="Times New Roman"/>
          <w:sz w:val="24"/>
          <w:szCs w:val="24"/>
        </w:rPr>
        <w:t xml:space="preserve">Benjamin </w:t>
      </w:r>
      <w:proofErr w:type="spellStart"/>
      <w:r w:rsidRPr="00C24AF9">
        <w:rPr>
          <w:rFonts w:ascii="Garamond" w:eastAsia="Times New Roman" w:hAnsi="Garamond" w:cs="Times New Roman"/>
          <w:sz w:val="24"/>
          <w:szCs w:val="24"/>
        </w:rPr>
        <w:t>Furst</w:t>
      </w:r>
      <w:proofErr w:type="spellEnd"/>
      <w:r w:rsidRPr="00C24AF9">
        <w:rPr>
          <w:rFonts w:ascii="Garamond" w:eastAsia="Times New Roman" w:hAnsi="Garamond" w:cs="Times New Roman"/>
          <w:sz w:val="24"/>
          <w:szCs w:val="24"/>
        </w:rPr>
        <w:t xml:space="preserve"> </w:t>
      </w:r>
      <w:r w:rsidRPr="00904019">
        <w:rPr>
          <w:rFonts w:ascii="Garamond" w:eastAsia="Times New Roman" w:hAnsi="Garamond" w:cs="Times New Roman"/>
          <w:sz w:val="24"/>
          <w:szCs w:val="24"/>
        </w:rPr>
        <w:t>(UHA- CRÉSAT)</w:t>
      </w:r>
    </w:p>
    <w:p w:rsidR="00A46F17" w:rsidRPr="00685E0C" w:rsidRDefault="00A46F17" w:rsidP="00A46F17">
      <w:pPr>
        <w:spacing w:before="100" w:beforeAutospacing="1" w:after="100" w:afterAutospacing="1" w:line="240" w:lineRule="auto"/>
        <w:jc w:val="both"/>
        <w:rPr>
          <w:rFonts w:ascii="Garamond" w:eastAsia="Times New Roman" w:hAnsi="Garamond" w:cs="Times New Roman"/>
          <w:sz w:val="24"/>
          <w:szCs w:val="24"/>
          <w:lang w:val="fr-FR"/>
        </w:rPr>
      </w:pPr>
      <w:r w:rsidRPr="00685E0C">
        <w:rPr>
          <w:rFonts w:ascii="Garamond" w:eastAsia="Times New Roman" w:hAnsi="Garamond" w:cs="Times New Roman"/>
          <w:sz w:val="24"/>
          <w:szCs w:val="24"/>
          <w:lang w:val="fr-FR"/>
        </w:rPr>
        <w:t>Sylvain Mary (Sciences Po Saint-Germain-en-Laye)</w:t>
      </w:r>
    </w:p>
    <w:p w:rsidR="00A46F17" w:rsidRPr="00685E0C" w:rsidRDefault="00A46F17" w:rsidP="00A46F17">
      <w:pPr>
        <w:spacing w:before="100" w:beforeAutospacing="1" w:after="100" w:afterAutospacing="1" w:line="240" w:lineRule="auto"/>
        <w:jc w:val="both"/>
        <w:rPr>
          <w:rFonts w:ascii="Garamond" w:eastAsia="Times New Roman" w:hAnsi="Garamond" w:cs="Times New Roman"/>
          <w:sz w:val="24"/>
          <w:szCs w:val="24"/>
          <w:lang w:val="fr-FR"/>
        </w:rPr>
      </w:pPr>
      <w:r w:rsidRPr="00685E0C">
        <w:rPr>
          <w:rFonts w:ascii="Garamond" w:eastAsia="Times New Roman" w:hAnsi="Garamond" w:cs="Times New Roman"/>
          <w:sz w:val="24"/>
          <w:szCs w:val="24"/>
          <w:lang w:val="fr-FR"/>
        </w:rPr>
        <w:t>Renaud Meltz (UHA-CRÉSAT, IUF)</w:t>
      </w:r>
    </w:p>
    <w:p w:rsidR="00A46F17" w:rsidRPr="00C24AF9" w:rsidRDefault="00A46F17" w:rsidP="00A46F17">
      <w:pPr>
        <w:spacing w:before="100" w:beforeAutospacing="1" w:after="100" w:afterAutospacing="1" w:line="240" w:lineRule="auto"/>
        <w:jc w:val="both"/>
        <w:rPr>
          <w:rFonts w:ascii="Garamond" w:eastAsia="Times New Roman" w:hAnsi="Garamond" w:cs="Times New Roman"/>
          <w:sz w:val="24"/>
          <w:szCs w:val="24"/>
        </w:rPr>
      </w:pPr>
      <w:r w:rsidRPr="00C24AF9">
        <w:rPr>
          <w:rFonts w:ascii="Garamond" w:eastAsia="Times New Roman" w:hAnsi="Garamond" w:cs="Times New Roman"/>
          <w:sz w:val="24"/>
          <w:szCs w:val="24"/>
        </w:rPr>
        <w:t>Teva Meyer </w:t>
      </w:r>
      <w:r w:rsidRPr="00904019">
        <w:rPr>
          <w:rFonts w:ascii="Garamond" w:eastAsia="Times New Roman" w:hAnsi="Garamond" w:cs="Times New Roman"/>
          <w:sz w:val="24"/>
          <w:szCs w:val="24"/>
        </w:rPr>
        <w:t>(UHA- CRÉSAT)</w:t>
      </w:r>
    </w:p>
    <w:p w:rsidR="00A46F17" w:rsidRPr="00C24AF9" w:rsidRDefault="00A46F17" w:rsidP="00A46F17">
      <w:pPr>
        <w:spacing w:before="100" w:beforeAutospacing="1" w:after="100" w:afterAutospacing="1" w:line="240" w:lineRule="auto"/>
        <w:jc w:val="both"/>
        <w:rPr>
          <w:rFonts w:ascii="Garamond" w:eastAsia="Times New Roman" w:hAnsi="Garamond" w:cs="Times New Roman"/>
          <w:sz w:val="24"/>
          <w:szCs w:val="24"/>
        </w:rPr>
      </w:pPr>
      <w:r w:rsidRPr="00C24AF9">
        <w:rPr>
          <w:rFonts w:ascii="Garamond" w:eastAsia="Times New Roman" w:hAnsi="Garamond" w:cs="Times New Roman"/>
          <w:sz w:val="24"/>
          <w:szCs w:val="24"/>
        </w:rPr>
        <w:t>Sarah Mohamed-Gaillard (INALCO-CESSMA)</w:t>
      </w:r>
    </w:p>
    <w:p w:rsidR="00A46F17" w:rsidRDefault="00A46F17" w:rsidP="00A46F17">
      <w:pPr>
        <w:spacing w:before="100" w:beforeAutospacing="1" w:after="100" w:afterAutospacing="1" w:line="240" w:lineRule="auto"/>
        <w:jc w:val="both"/>
        <w:rPr>
          <w:rFonts w:ascii="Garamond" w:eastAsia="Times New Roman" w:hAnsi="Garamond" w:cs="Times New Roman"/>
          <w:sz w:val="24"/>
          <w:szCs w:val="24"/>
        </w:rPr>
      </w:pPr>
      <w:r w:rsidRPr="00C24AF9">
        <w:rPr>
          <w:rFonts w:ascii="Garamond" w:eastAsia="Times New Roman" w:hAnsi="Garamond" w:cs="Times New Roman"/>
          <w:sz w:val="24"/>
          <w:szCs w:val="24"/>
        </w:rPr>
        <w:t>Alexis Vrignon (MSHP-CRÉSAT)</w:t>
      </w:r>
    </w:p>
    <w:p w:rsidR="00A46F17" w:rsidRPr="00904019" w:rsidRDefault="00A46F17" w:rsidP="00A46F17">
      <w:pPr>
        <w:spacing w:before="100" w:beforeAutospacing="1" w:after="100" w:afterAutospacing="1" w:line="240" w:lineRule="auto"/>
        <w:jc w:val="both"/>
        <w:rPr>
          <w:rFonts w:ascii="Garamond" w:eastAsia="Times New Roman" w:hAnsi="Garamond" w:cs="Times New Roman"/>
          <w:sz w:val="24"/>
          <w:szCs w:val="24"/>
        </w:rPr>
      </w:pPr>
    </w:p>
    <w:p w:rsidR="00A46F17" w:rsidRPr="00C24AF9" w:rsidRDefault="00A46F17" w:rsidP="00A46F17">
      <w:pPr>
        <w:pStyle w:val="Titre5"/>
      </w:pPr>
      <w:r>
        <w:lastRenderedPageBreak/>
        <w:t>Scientific Advisory C</w:t>
      </w:r>
      <w:r w:rsidRPr="00C24AF9">
        <w:t>ommittee:</w:t>
      </w:r>
    </w:p>
    <w:p w:rsidR="00A46F17" w:rsidRPr="00C24AF9" w:rsidRDefault="00A46F17" w:rsidP="00A46F17">
      <w:pPr>
        <w:pBdr>
          <w:top w:val="nil"/>
          <w:left w:val="nil"/>
          <w:bottom w:val="nil"/>
          <w:right w:val="nil"/>
          <w:between w:val="nil"/>
        </w:pBdr>
        <w:spacing w:line="240" w:lineRule="auto"/>
        <w:jc w:val="both"/>
        <w:rPr>
          <w:rFonts w:ascii="Garamond" w:eastAsia="Garamond" w:hAnsi="Garamond" w:cs="Garamond"/>
          <w:color w:val="000000"/>
          <w:sz w:val="24"/>
          <w:szCs w:val="24"/>
        </w:rPr>
      </w:pPr>
    </w:p>
    <w:p w:rsidR="00A46F17" w:rsidRPr="00C24AF9" w:rsidRDefault="00A46F17" w:rsidP="00A46F17">
      <w:pPr>
        <w:pBdr>
          <w:top w:val="nil"/>
          <w:left w:val="nil"/>
          <w:bottom w:val="nil"/>
          <w:right w:val="nil"/>
          <w:between w:val="nil"/>
        </w:pBdr>
        <w:spacing w:line="240" w:lineRule="auto"/>
        <w:jc w:val="both"/>
        <w:rPr>
          <w:rFonts w:ascii="Garamond" w:eastAsia="Garamond" w:hAnsi="Garamond" w:cs="Garamond"/>
          <w:color w:val="000000"/>
          <w:sz w:val="24"/>
          <w:szCs w:val="24"/>
        </w:rPr>
      </w:pPr>
      <w:r w:rsidRPr="00C24AF9">
        <w:rPr>
          <w:rFonts w:ascii="Garamond" w:eastAsia="Garamond" w:hAnsi="Garamond" w:cs="Garamond"/>
          <w:color w:val="000000"/>
          <w:sz w:val="24"/>
          <w:szCs w:val="24"/>
        </w:rPr>
        <w:t>Robert Aldrich (University of Sydney)</w:t>
      </w:r>
    </w:p>
    <w:p w:rsidR="00A46F17" w:rsidRPr="00685E0C" w:rsidRDefault="00A46F17" w:rsidP="00A46F17">
      <w:pPr>
        <w:rPr>
          <w:rFonts w:ascii="Garamond" w:eastAsia="Garamond" w:hAnsi="Garamond" w:cs="Garamond"/>
          <w:sz w:val="24"/>
          <w:szCs w:val="24"/>
          <w:lang w:val="fr-FR"/>
        </w:rPr>
      </w:pPr>
      <w:r w:rsidRPr="00685E0C">
        <w:rPr>
          <w:rFonts w:ascii="Garamond" w:eastAsia="Garamond" w:hAnsi="Garamond" w:cs="Garamond"/>
          <w:color w:val="000000"/>
          <w:sz w:val="24"/>
          <w:szCs w:val="24"/>
          <w:lang w:val="fr-FR"/>
        </w:rPr>
        <w:t>Eric Conte (MSH du Pacifique)</w:t>
      </w:r>
    </w:p>
    <w:p w:rsidR="00A46F17" w:rsidRPr="00C24AF9" w:rsidRDefault="00A46F17" w:rsidP="00A46F17">
      <w:pPr>
        <w:rPr>
          <w:rFonts w:ascii="Garamond" w:eastAsia="Garamond" w:hAnsi="Garamond" w:cs="Garamond"/>
          <w:color w:val="000000"/>
          <w:sz w:val="24"/>
          <w:szCs w:val="24"/>
        </w:rPr>
      </w:pPr>
      <w:r w:rsidRPr="00C24AF9">
        <w:rPr>
          <w:rFonts w:ascii="Garamond" w:eastAsia="Garamond" w:hAnsi="Garamond" w:cs="Garamond"/>
          <w:color w:val="000000"/>
          <w:sz w:val="24"/>
          <w:szCs w:val="24"/>
        </w:rPr>
        <w:t>Pierre Fournier (LAMES) </w:t>
      </w:r>
    </w:p>
    <w:p w:rsidR="00A46F17" w:rsidRPr="00C24AF9" w:rsidRDefault="00A46F17" w:rsidP="00A46F17">
      <w:pPr>
        <w:rPr>
          <w:rFonts w:ascii="Times New Roman" w:eastAsia="Times New Roman" w:hAnsi="Times New Roman" w:cs="Times New Roman"/>
          <w:sz w:val="24"/>
          <w:szCs w:val="24"/>
        </w:rPr>
      </w:pPr>
      <w:r w:rsidRPr="00C24AF9">
        <w:rPr>
          <w:rFonts w:ascii="Garamond" w:eastAsia="Garamond" w:hAnsi="Garamond" w:cs="Garamond"/>
          <w:color w:val="000000"/>
          <w:sz w:val="24"/>
          <w:szCs w:val="24"/>
        </w:rPr>
        <w:t xml:space="preserve">Hugh </w:t>
      </w:r>
      <w:proofErr w:type="spellStart"/>
      <w:r w:rsidRPr="00C24AF9">
        <w:rPr>
          <w:rFonts w:ascii="Garamond" w:eastAsia="Garamond" w:hAnsi="Garamond" w:cs="Garamond"/>
          <w:color w:val="000000"/>
          <w:sz w:val="24"/>
          <w:szCs w:val="24"/>
        </w:rPr>
        <w:t>Gusterson</w:t>
      </w:r>
      <w:proofErr w:type="spellEnd"/>
      <w:r w:rsidRPr="00C24AF9">
        <w:rPr>
          <w:rFonts w:ascii="Garamond" w:eastAsia="Garamond" w:hAnsi="Garamond" w:cs="Garamond"/>
          <w:color w:val="000000"/>
          <w:sz w:val="24"/>
          <w:szCs w:val="24"/>
        </w:rPr>
        <w:t xml:space="preserve"> (University of British Columbia)</w:t>
      </w:r>
    </w:p>
    <w:p w:rsidR="00A46F17" w:rsidRPr="00685E0C" w:rsidRDefault="00A46F17" w:rsidP="00A46F17">
      <w:pPr>
        <w:rPr>
          <w:rFonts w:ascii="Garamond" w:eastAsia="Garamond" w:hAnsi="Garamond" w:cs="Garamond"/>
          <w:color w:val="000000"/>
          <w:sz w:val="24"/>
          <w:szCs w:val="24"/>
          <w:lang w:val="fr-FR"/>
        </w:rPr>
      </w:pPr>
      <w:bookmarkStart w:id="4" w:name="_heading=h.3znysh7" w:colFirst="0" w:colLast="0"/>
      <w:bookmarkEnd w:id="4"/>
      <w:r w:rsidRPr="00685E0C">
        <w:rPr>
          <w:rFonts w:ascii="Garamond" w:eastAsia="Garamond" w:hAnsi="Garamond" w:cs="Garamond"/>
          <w:color w:val="000000"/>
          <w:sz w:val="24"/>
          <w:szCs w:val="24"/>
          <w:lang w:val="fr-FR"/>
        </w:rPr>
        <w:t xml:space="preserve">Claire </w:t>
      </w:r>
      <w:proofErr w:type="spellStart"/>
      <w:r w:rsidRPr="00685E0C">
        <w:rPr>
          <w:rFonts w:ascii="Garamond" w:eastAsia="Garamond" w:hAnsi="Garamond" w:cs="Garamond"/>
          <w:color w:val="000000"/>
          <w:sz w:val="24"/>
          <w:szCs w:val="24"/>
          <w:lang w:val="fr-FR"/>
        </w:rPr>
        <w:t>Laux</w:t>
      </w:r>
      <w:proofErr w:type="spellEnd"/>
      <w:r w:rsidRPr="00685E0C">
        <w:rPr>
          <w:rFonts w:ascii="Garamond" w:eastAsia="Garamond" w:hAnsi="Garamond" w:cs="Garamond"/>
          <w:color w:val="000000"/>
          <w:sz w:val="24"/>
          <w:szCs w:val="24"/>
          <w:lang w:val="fr-FR"/>
        </w:rPr>
        <w:t xml:space="preserve"> (IEP Bordeaux)</w:t>
      </w:r>
    </w:p>
    <w:p w:rsidR="00A46F17" w:rsidRPr="00685E0C" w:rsidRDefault="00A46F17" w:rsidP="00A46F17">
      <w:pPr>
        <w:rPr>
          <w:rFonts w:ascii="Garamond" w:eastAsia="Garamond" w:hAnsi="Garamond" w:cs="Garamond"/>
          <w:color w:val="000000"/>
          <w:sz w:val="24"/>
          <w:szCs w:val="24"/>
          <w:lang w:val="fr-FR"/>
        </w:rPr>
      </w:pPr>
      <w:r w:rsidRPr="00685E0C">
        <w:rPr>
          <w:rFonts w:ascii="Garamond" w:eastAsia="Garamond" w:hAnsi="Garamond" w:cs="Garamond"/>
          <w:color w:val="000000"/>
          <w:sz w:val="24"/>
          <w:szCs w:val="24"/>
          <w:lang w:val="fr-FR"/>
        </w:rPr>
        <w:t xml:space="preserve">Claude Martin (French </w:t>
      </w:r>
      <w:proofErr w:type="spellStart"/>
      <w:r w:rsidRPr="00685E0C">
        <w:rPr>
          <w:rFonts w:ascii="Garamond" w:eastAsia="Garamond" w:hAnsi="Garamond" w:cs="Garamond"/>
          <w:color w:val="000000"/>
          <w:sz w:val="24"/>
          <w:szCs w:val="24"/>
          <w:lang w:val="fr-FR"/>
        </w:rPr>
        <w:t>Ambassador</w:t>
      </w:r>
      <w:proofErr w:type="spellEnd"/>
      <w:r w:rsidRPr="00685E0C">
        <w:rPr>
          <w:rFonts w:ascii="Garamond" w:eastAsia="Garamond" w:hAnsi="Garamond" w:cs="Garamond"/>
          <w:color w:val="000000"/>
          <w:sz w:val="24"/>
          <w:szCs w:val="24"/>
          <w:lang w:val="fr-FR"/>
        </w:rPr>
        <w:t>)</w:t>
      </w:r>
    </w:p>
    <w:p w:rsidR="00A46F17" w:rsidRPr="00685E0C" w:rsidRDefault="00A46F17" w:rsidP="00A46F17">
      <w:pPr>
        <w:rPr>
          <w:rFonts w:ascii="Times New Roman" w:eastAsia="Times New Roman" w:hAnsi="Times New Roman" w:cs="Times New Roman"/>
          <w:sz w:val="24"/>
          <w:szCs w:val="24"/>
          <w:lang w:val="fr-FR"/>
        </w:rPr>
      </w:pPr>
      <w:r w:rsidRPr="00685E0C">
        <w:rPr>
          <w:rFonts w:ascii="Garamond" w:eastAsia="Garamond" w:hAnsi="Garamond" w:cs="Garamond"/>
          <w:color w:val="000000"/>
          <w:sz w:val="24"/>
          <w:szCs w:val="24"/>
          <w:lang w:val="fr-FR"/>
        </w:rPr>
        <w:t xml:space="preserve">Georges-Henri </w:t>
      </w:r>
      <w:proofErr w:type="spellStart"/>
      <w:r w:rsidRPr="00685E0C">
        <w:rPr>
          <w:rFonts w:ascii="Garamond" w:eastAsia="Garamond" w:hAnsi="Garamond" w:cs="Garamond"/>
          <w:color w:val="000000"/>
          <w:sz w:val="24"/>
          <w:szCs w:val="24"/>
          <w:lang w:val="fr-FR"/>
        </w:rPr>
        <w:t>Soutou</w:t>
      </w:r>
      <w:proofErr w:type="spellEnd"/>
      <w:r w:rsidRPr="00685E0C">
        <w:rPr>
          <w:rFonts w:ascii="Garamond" w:eastAsia="Garamond" w:hAnsi="Garamond" w:cs="Garamond"/>
          <w:sz w:val="24"/>
          <w:szCs w:val="24"/>
          <w:lang w:val="fr-FR"/>
        </w:rPr>
        <w:t xml:space="preserve"> (Institut de France</w:t>
      </w:r>
      <w:r w:rsidRPr="00685E0C">
        <w:rPr>
          <w:rFonts w:ascii="Garamond" w:eastAsia="Garamond" w:hAnsi="Garamond" w:cs="Garamond"/>
          <w:color w:val="000000"/>
          <w:sz w:val="24"/>
          <w:szCs w:val="24"/>
          <w:lang w:val="fr-FR"/>
        </w:rPr>
        <w:t>)</w:t>
      </w:r>
    </w:p>
    <w:p w:rsidR="00A46F17" w:rsidRPr="00685E0C" w:rsidRDefault="00A46F17" w:rsidP="00A46F17">
      <w:pPr>
        <w:pBdr>
          <w:top w:val="nil"/>
          <w:left w:val="nil"/>
          <w:bottom w:val="nil"/>
          <w:right w:val="nil"/>
          <w:between w:val="nil"/>
        </w:pBdr>
        <w:spacing w:line="240" w:lineRule="auto"/>
        <w:jc w:val="both"/>
        <w:rPr>
          <w:rFonts w:ascii="Garamond" w:eastAsia="Garamond" w:hAnsi="Garamond" w:cs="Garamond"/>
          <w:color w:val="000000"/>
          <w:sz w:val="24"/>
          <w:szCs w:val="24"/>
          <w:lang w:val="fr-FR"/>
        </w:rPr>
      </w:pPr>
    </w:p>
    <w:p w:rsidR="00A46F17" w:rsidRPr="00685E0C" w:rsidRDefault="00A46F17" w:rsidP="00A46F17">
      <w:pPr>
        <w:pStyle w:val="Titre5"/>
        <w:rPr>
          <w:rFonts w:ascii="Garamond" w:eastAsia="Garamond" w:hAnsi="Garamond" w:cs="Garamond"/>
          <w:lang w:val="fr-FR"/>
        </w:rPr>
      </w:pPr>
    </w:p>
    <w:p w:rsidR="00240CC3" w:rsidRPr="00685E0C" w:rsidRDefault="008F41F6">
      <w:pPr>
        <w:rPr>
          <w:lang w:val="fr-FR"/>
        </w:rPr>
      </w:pPr>
    </w:p>
    <w:sectPr w:rsidR="00240CC3" w:rsidRPr="00685E0C" w:rsidSect="00D423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1F6" w:rsidRDefault="008F41F6" w:rsidP="00A46F17">
      <w:pPr>
        <w:spacing w:line="240" w:lineRule="auto"/>
      </w:pPr>
      <w:r>
        <w:separator/>
      </w:r>
    </w:p>
  </w:endnote>
  <w:endnote w:type="continuationSeparator" w:id="0">
    <w:p w:rsidR="008F41F6" w:rsidRDefault="008F41F6" w:rsidP="00A46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DC" w:rsidRDefault="00143DBA" w:rsidP="001C1CF5">
    <w:pPr>
      <w:pStyle w:val="Pieddepage"/>
      <w:framePr w:wrap="none" w:vAnchor="text" w:hAnchor="margin" w:xAlign="right" w:y="1"/>
      <w:rPr>
        <w:rStyle w:val="Numrodepage"/>
      </w:rPr>
    </w:pPr>
    <w:r>
      <w:rPr>
        <w:rStyle w:val="Numrodepage"/>
      </w:rPr>
      <w:fldChar w:fldCharType="begin"/>
    </w:r>
    <w:r w:rsidR="00F970BB">
      <w:rPr>
        <w:rStyle w:val="Numrodepage"/>
      </w:rPr>
      <w:instrText xml:space="preserve">PAGE  </w:instrText>
    </w:r>
    <w:r>
      <w:rPr>
        <w:rStyle w:val="Numrodepage"/>
      </w:rPr>
      <w:fldChar w:fldCharType="end"/>
    </w:r>
  </w:p>
  <w:p w:rsidR="00B87BDC" w:rsidRDefault="008F41F6" w:rsidP="00971979">
    <w:pPr>
      <w:pBdr>
        <w:top w:val="nil"/>
        <w:left w:val="nil"/>
        <w:bottom w:val="nil"/>
        <w:right w:val="nil"/>
        <w:between w:val="nil"/>
      </w:pBdr>
      <w:tabs>
        <w:tab w:val="center" w:pos="4536"/>
        <w:tab w:val="right" w:pos="9072"/>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DC" w:rsidRDefault="00143DBA" w:rsidP="001C1CF5">
    <w:pPr>
      <w:pStyle w:val="Pieddepage"/>
      <w:framePr w:wrap="none" w:vAnchor="text" w:hAnchor="margin" w:xAlign="right" w:y="1"/>
      <w:rPr>
        <w:rStyle w:val="Numrodepage"/>
      </w:rPr>
    </w:pPr>
    <w:r>
      <w:rPr>
        <w:rStyle w:val="Numrodepage"/>
      </w:rPr>
      <w:fldChar w:fldCharType="begin"/>
    </w:r>
    <w:r w:rsidR="00F970BB">
      <w:rPr>
        <w:rStyle w:val="Numrodepage"/>
      </w:rPr>
      <w:instrText xml:space="preserve">PAGE  </w:instrText>
    </w:r>
    <w:r>
      <w:rPr>
        <w:rStyle w:val="Numrodepage"/>
      </w:rPr>
      <w:fldChar w:fldCharType="separate"/>
    </w:r>
    <w:r w:rsidR="00343872">
      <w:rPr>
        <w:rStyle w:val="Numrodepage"/>
        <w:noProof/>
      </w:rPr>
      <w:t>1</w:t>
    </w:r>
    <w:r>
      <w:rPr>
        <w:rStyle w:val="Numrodepage"/>
      </w:rPr>
      <w:fldChar w:fldCharType="end"/>
    </w:r>
  </w:p>
  <w:p w:rsidR="00B87BDC" w:rsidRDefault="008F41F6" w:rsidP="00971979">
    <w:pPr>
      <w:pBdr>
        <w:top w:val="nil"/>
        <w:left w:val="nil"/>
        <w:bottom w:val="nil"/>
        <w:right w:val="nil"/>
        <w:between w:val="nil"/>
      </w:pBdr>
      <w:tabs>
        <w:tab w:val="center" w:pos="4536"/>
        <w:tab w:val="right" w:pos="9072"/>
      </w:tabs>
      <w:spacing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DC" w:rsidRDefault="008F41F6">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1F6" w:rsidRDefault="008F41F6" w:rsidP="00A46F17">
      <w:pPr>
        <w:spacing w:line="240" w:lineRule="auto"/>
      </w:pPr>
      <w:r>
        <w:separator/>
      </w:r>
    </w:p>
  </w:footnote>
  <w:footnote w:type="continuationSeparator" w:id="0">
    <w:p w:rsidR="008F41F6" w:rsidRDefault="008F41F6" w:rsidP="00A46F17">
      <w:pPr>
        <w:spacing w:line="240" w:lineRule="auto"/>
      </w:pPr>
      <w:r>
        <w:continuationSeparator/>
      </w:r>
    </w:p>
  </w:footnote>
  <w:footnote w:id="1">
    <w:p w:rsidR="00A46F17" w:rsidRPr="007B4066" w:rsidRDefault="00A46F17" w:rsidP="00A46F17">
      <w:pPr>
        <w:spacing w:line="240" w:lineRule="auto"/>
        <w:jc w:val="both"/>
        <w:rPr>
          <w:rFonts w:ascii="Garamond" w:eastAsia="Garamond" w:hAnsi="Garamond" w:cs="Garamond"/>
          <w:sz w:val="20"/>
          <w:szCs w:val="20"/>
          <w:lang w:val="en-US"/>
        </w:rPr>
      </w:pPr>
      <w:r w:rsidRPr="007B4066">
        <w:rPr>
          <w:rFonts w:ascii="Garamond" w:hAnsi="Garamond"/>
          <w:sz w:val="20"/>
          <w:szCs w:val="20"/>
          <w:vertAlign w:val="superscript"/>
        </w:rPr>
        <w:footnoteRef/>
      </w:r>
      <w:r w:rsidRPr="007B4066">
        <w:rPr>
          <w:rFonts w:ascii="Garamond" w:eastAsia="Garamond" w:hAnsi="Garamond" w:cs="Garamond"/>
          <w:sz w:val="20"/>
          <w:szCs w:val="20"/>
          <w:lang w:val="en-US"/>
        </w:rPr>
        <w:t xml:space="preserve"> Danielle Endres, “The Rhetoric of Nuclear Colonialism: Rhetorical Exclusion of American Indian Arguments in the Yucca Mountain Nuclear Waste Siting Decision,” </w:t>
      </w:r>
      <w:r w:rsidRPr="00130E27">
        <w:rPr>
          <w:rFonts w:ascii="Garamond" w:eastAsia="Garamond" w:hAnsi="Garamond" w:cs="Garamond"/>
          <w:i/>
          <w:sz w:val="20"/>
          <w:szCs w:val="20"/>
          <w:lang w:val="en-US"/>
        </w:rPr>
        <w:t>Communication and Critical/Cultural Studies</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6 (2009)</w:t>
      </w:r>
      <w:r>
        <w:rPr>
          <w:rFonts w:ascii="Garamond" w:eastAsia="Garamond" w:hAnsi="Garamond" w:cs="Garamond"/>
          <w:sz w:val="20"/>
          <w:szCs w:val="20"/>
          <w:lang w:val="en-US"/>
        </w:rPr>
        <w:t xml:space="preserve">, 39-60. </w:t>
      </w:r>
    </w:p>
  </w:footnote>
  <w:footnote w:id="2">
    <w:p w:rsidR="00A46F17" w:rsidRPr="007B4066" w:rsidRDefault="00A46F17" w:rsidP="00A46F17">
      <w:pPr>
        <w:spacing w:line="240" w:lineRule="auto"/>
        <w:jc w:val="both"/>
        <w:rPr>
          <w:rFonts w:ascii="Garamond" w:eastAsia="Garamond" w:hAnsi="Garamond" w:cs="Garamond"/>
          <w:sz w:val="20"/>
          <w:szCs w:val="20"/>
          <w:lang w:val="en-US"/>
        </w:rPr>
      </w:pPr>
      <w:r w:rsidRPr="007B4066">
        <w:rPr>
          <w:rFonts w:ascii="Garamond" w:hAnsi="Garamond"/>
          <w:sz w:val="20"/>
          <w:szCs w:val="20"/>
          <w:vertAlign w:val="superscript"/>
        </w:rPr>
        <w:footnoteRef/>
      </w:r>
      <w:r w:rsidRPr="007B4066">
        <w:rPr>
          <w:rFonts w:ascii="Garamond" w:eastAsia="Garamond" w:hAnsi="Garamond" w:cs="Garamond"/>
          <w:sz w:val="20"/>
          <w:szCs w:val="20"/>
          <w:lang w:val="en-US"/>
        </w:rPr>
        <w:t xml:space="preserve"> </w:t>
      </w:r>
      <w:proofErr w:type="spellStart"/>
      <w:r w:rsidRPr="007B4066">
        <w:rPr>
          <w:rFonts w:ascii="Garamond" w:eastAsia="Garamond" w:hAnsi="Garamond" w:cs="Garamond"/>
          <w:sz w:val="20"/>
          <w:szCs w:val="20"/>
          <w:lang w:val="en-US"/>
        </w:rPr>
        <w:t>Nelta</w:t>
      </w:r>
      <w:proofErr w:type="spellEnd"/>
      <w:r w:rsidRPr="007B4066">
        <w:rPr>
          <w:rFonts w:ascii="Garamond" w:eastAsia="Garamond" w:hAnsi="Garamond" w:cs="Garamond"/>
          <w:sz w:val="20"/>
          <w:szCs w:val="20"/>
          <w:lang w:val="en-US"/>
        </w:rPr>
        <w:t xml:space="preserve"> Edwards, </w:t>
      </w:r>
      <w:r>
        <w:rPr>
          <w:rFonts w:ascii="Garamond" w:eastAsia="Garamond" w:hAnsi="Garamond" w:cs="Garamond"/>
          <w:sz w:val="20"/>
          <w:szCs w:val="20"/>
          <w:lang w:val="en-US"/>
        </w:rPr>
        <w:t>“N</w:t>
      </w:r>
      <w:r w:rsidRPr="007B4066">
        <w:rPr>
          <w:rFonts w:ascii="Garamond" w:eastAsia="Garamond" w:hAnsi="Garamond" w:cs="Garamond"/>
          <w:sz w:val="20"/>
          <w:szCs w:val="20"/>
          <w:lang w:val="en-US"/>
        </w:rPr>
        <w:t>uclear Colonialism and the Social Construction of Landscape in Alaska</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w:t>
      </w:r>
      <w:r w:rsidRPr="00130E27">
        <w:rPr>
          <w:rFonts w:ascii="Garamond" w:eastAsia="Garamond" w:hAnsi="Garamond" w:cs="Garamond"/>
          <w:i/>
          <w:sz w:val="20"/>
          <w:szCs w:val="20"/>
          <w:lang w:val="en-US"/>
        </w:rPr>
        <w:t>Environmental Justice</w:t>
      </w:r>
      <w:r w:rsidRPr="00130E27">
        <w:rPr>
          <w:rFonts w:ascii="Garamond" w:eastAsia="Garamond" w:hAnsi="Garamond" w:cs="Garamond"/>
          <w:sz w:val="20"/>
          <w:szCs w:val="20"/>
          <w:lang w:val="en-US"/>
        </w:rPr>
        <w:t xml:space="preserve">, </w:t>
      </w:r>
      <w:r>
        <w:rPr>
          <w:rFonts w:ascii="Garamond" w:eastAsia="Garamond" w:hAnsi="Garamond" w:cs="Garamond"/>
          <w:sz w:val="20"/>
          <w:szCs w:val="20"/>
          <w:lang w:val="en-US"/>
        </w:rPr>
        <w:t xml:space="preserve">vol. 4, n° </w:t>
      </w:r>
      <w:r w:rsidRPr="007B4066">
        <w:rPr>
          <w:rFonts w:ascii="Garamond" w:eastAsia="Garamond" w:hAnsi="Garamond" w:cs="Garamond"/>
          <w:sz w:val="20"/>
          <w:szCs w:val="20"/>
          <w:lang w:val="en-US"/>
        </w:rPr>
        <w:t>2</w:t>
      </w:r>
      <w:r>
        <w:rPr>
          <w:rFonts w:ascii="Garamond" w:eastAsia="Garamond" w:hAnsi="Garamond" w:cs="Garamond"/>
          <w:sz w:val="20"/>
          <w:szCs w:val="20"/>
          <w:lang w:val="en-US"/>
        </w:rPr>
        <w:t xml:space="preserve"> (2011),</w:t>
      </w:r>
      <w:r w:rsidRPr="007B4066">
        <w:rPr>
          <w:rFonts w:ascii="Garamond" w:eastAsia="Garamond" w:hAnsi="Garamond" w:cs="Garamond"/>
          <w:sz w:val="20"/>
          <w:szCs w:val="20"/>
          <w:lang w:val="en-US"/>
        </w:rPr>
        <w:t xml:space="preserve"> 109–114</w:t>
      </w:r>
      <w:r>
        <w:rPr>
          <w:rFonts w:ascii="Garamond" w:eastAsia="Garamond" w:hAnsi="Garamond" w:cs="Garamond"/>
          <w:sz w:val="20"/>
          <w:szCs w:val="20"/>
          <w:lang w:val="en-US"/>
        </w:rPr>
        <w:t>.</w:t>
      </w:r>
    </w:p>
  </w:footnote>
  <w:footnote w:id="3">
    <w:p w:rsidR="00A46F17" w:rsidRPr="00685E0C" w:rsidRDefault="00A46F17" w:rsidP="00A46F17">
      <w:pPr>
        <w:spacing w:line="240" w:lineRule="auto"/>
        <w:jc w:val="both"/>
        <w:rPr>
          <w:rFonts w:ascii="Garamond" w:eastAsia="Garamond" w:hAnsi="Garamond" w:cs="Garamond"/>
          <w:sz w:val="20"/>
          <w:szCs w:val="20"/>
          <w:lang w:val="fr-FR"/>
        </w:rPr>
      </w:pPr>
      <w:r w:rsidRPr="007B4066">
        <w:rPr>
          <w:rFonts w:ascii="Garamond" w:hAnsi="Garamond"/>
          <w:sz w:val="20"/>
          <w:szCs w:val="20"/>
          <w:vertAlign w:val="superscript"/>
        </w:rPr>
        <w:footnoteRef/>
      </w:r>
      <w:r>
        <w:rPr>
          <w:rFonts w:ascii="Garamond" w:eastAsia="Garamond" w:hAnsi="Garamond" w:cs="Garamond"/>
          <w:sz w:val="20"/>
          <w:szCs w:val="20"/>
          <w:lang w:val="en-US"/>
        </w:rPr>
        <w:t xml:space="preserve"> </w:t>
      </w:r>
      <w:r w:rsidRPr="007B4066">
        <w:rPr>
          <w:rFonts w:ascii="Garamond" w:eastAsia="Garamond" w:hAnsi="Garamond" w:cs="Garamond"/>
          <w:sz w:val="20"/>
          <w:szCs w:val="20"/>
          <w:lang w:val="en-US"/>
        </w:rPr>
        <w:t xml:space="preserve">Holly Barker, </w:t>
      </w:r>
      <w:r w:rsidRPr="007B4066">
        <w:rPr>
          <w:rFonts w:ascii="Garamond" w:eastAsia="Garamond" w:hAnsi="Garamond" w:cs="Garamond"/>
          <w:i/>
          <w:sz w:val="20"/>
          <w:szCs w:val="20"/>
          <w:lang w:val="en-US"/>
        </w:rPr>
        <w:t>Bravo for the Marshallese: Regaining Control in a Post-Nuclear, Post-Colonial World</w:t>
      </w:r>
      <w:r w:rsidRPr="007B4066">
        <w:rPr>
          <w:rFonts w:ascii="Garamond" w:eastAsia="Garamond" w:hAnsi="Garamond" w:cs="Garamond"/>
          <w:sz w:val="20"/>
          <w:szCs w:val="20"/>
          <w:lang w:val="en-US"/>
        </w:rPr>
        <w:t>, Belmont</w:t>
      </w:r>
      <w:r>
        <w:rPr>
          <w:rFonts w:ascii="Garamond" w:eastAsia="Garamond" w:hAnsi="Garamond" w:cs="Garamond"/>
          <w:sz w:val="20"/>
          <w:szCs w:val="20"/>
          <w:lang w:val="en-US"/>
        </w:rPr>
        <w:t xml:space="preserve">, </w:t>
      </w:r>
      <w:r w:rsidRPr="007B4066">
        <w:rPr>
          <w:rFonts w:ascii="Garamond" w:eastAsia="Garamond" w:hAnsi="Garamond" w:cs="Garamond"/>
          <w:sz w:val="20"/>
          <w:szCs w:val="20"/>
          <w:lang w:val="en-US"/>
        </w:rPr>
        <w:t>Wadsworth/Thompson, 2012.</w:t>
      </w:r>
      <w:r>
        <w:rPr>
          <w:rFonts w:ascii="Garamond" w:eastAsia="Garamond" w:hAnsi="Garamond" w:cs="Garamond"/>
          <w:sz w:val="20"/>
          <w:szCs w:val="20"/>
          <w:lang w:val="en-US"/>
        </w:rPr>
        <w:t xml:space="preserve"> </w:t>
      </w:r>
      <w:proofErr w:type="spellStart"/>
      <w:r>
        <w:rPr>
          <w:rFonts w:ascii="Garamond" w:eastAsia="Garamond" w:hAnsi="Garamond" w:cs="Garamond"/>
          <w:sz w:val="20"/>
          <w:szCs w:val="20"/>
          <w:lang w:val="en-US"/>
        </w:rPr>
        <w:t>Nic</w:t>
      </w:r>
      <w:proofErr w:type="spellEnd"/>
      <w:r>
        <w:rPr>
          <w:rFonts w:ascii="Garamond" w:eastAsia="Garamond" w:hAnsi="Garamond" w:cs="Garamond"/>
          <w:sz w:val="20"/>
          <w:szCs w:val="20"/>
          <w:lang w:val="en-US"/>
        </w:rPr>
        <w:t xml:space="preserve"> Maclellan, </w:t>
      </w:r>
      <w:r>
        <w:rPr>
          <w:rFonts w:ascii="Garamond" w:eastAsia="Garamond" w:hAnsi="Garamond" w:cs="Garamond"/>
          <w:i/>
          <w:sz w:val="20"/>
          <w:szCs w:val="20"/>
          <w:lang w:val="en-US"/>
        </w:rPr>
        <w:t xml:space="preserve">Grappling with the Bomb. </w:t>
      </w:r>
      <w:r>
        <w:rPr>
          <w:rFonts w:ascii="Garamond" w:eastAsia="Garamond" w:hAnsi="Garamond" w:cs="Garamond"/>
          <w:i/>
          <w:sz w:val="20"/>
          <w:szCs w:val="20"/>
        </w:rPr>
        <w:t>Britain’s Pacific H-Bomb T</w:t>
      </w:r>
      <w:r w:rsidRPr="00222648">
        <w:rPr>
          <w:rFonts w:ascii="Garamond" w:eastAsia="Garamond" w:hAnsi="Garamond" w:cs="Garamond"/>
          <w:i/>
          <w:sz w:val="20"/>
          <w:szCs w:val="20"/>
        </w:rPr>
        <w:t>ests</w:t>
      </w:r>
      <w:r w:rsidRPr="00222648">
        <w:rPr>
          <w:rFonts w:ascii="Garamond" w:eastAsia="Garamond" w:hAnsi="Garamond" w:cs="Garamond"/>
          <w:sz w:val="20"/>
          <w:szCs w:val="20"/>
        </w:rPr>
        <w:t xml:space="preserve">, Canberra, ANU Press, 2017. </w:t>
      </w:r>
      <w:r w:rsidRPr="00685E0C">
        <w:rPr>
          <w:rFonts w:ascii="Garamond" w:eastAsia="Garamond" w:hAnsi="Garamond" w:cs="Garamond"/>
          <w:sz w:val="20"/>
          <w:szCs w:val="20"/>
          <w:lang w:val="fr-FR"/>
        </w:rPr>
        <w:t xml:space="preserve">Laurent </w:t>
      </w:r>
      <w:proofErr w:type="spellStart"/>
      <w:r w:rsidRPr="00685E0C">
        <w:rPr>
          <w:rFonts w:ascii="Garamond" w:eastAsia="Garamond" w:hAnsi="Garamond" w:cs="Garamond"/>
          <w:sz w:val="20"/>
          <w:szCs w:val="20"/>
          <w:lang w:val="fr-FR"/>
        </w:rPr>
        <w:t>Dousset</w:t>
      </w:r>
      <w:proofErr w:type="spellEnd"/>
      <w:r w:rsidRPr="00685E0C">
        <w:rPr>
          <w:rFonts w:ascii="Garamond" w:eastAsia="Garamond" w:hAnsi="Garamond" w:cs="Garamond"/>
          <w:sz w:val="20"/>
          <w:szCs w:val="20"/>
          <w:lang w:val="fr-FR"/>
        </w:rPr>
        <w:t xml:space="preserve">, </w:t>
      </w:r>
      <w:r w:rsidRPr="00685E0C">
        <w:rPr>
          <w:rFonts w:ascii="Garamond" w:eastAsia="Garamond" w:hAnsi="Garamond" w:cs="Garamond"/>
          <w:i/>
          <w:sz w:val="20"/>
          <w:szCs w:val="20"/>
          <w:lang w:val="fr-FR"/>
        </w:rPr>
        <w:t>Mythes, missiles et cannibales : le</w:t>
      </w:r>
      <w:r w:rsidRPr="00685E0C">
        <w:rPr>
          <w:rFonts w:ascii="Garamond" w:eastAsia="Garamond" w:hAnsi="Garamond" w:cs="Garamond"/>
          <w:sz w:val="20"/>
          <w:szCs w:val="20"/>
          <w:lang w:val="fr-FR"/>
        </w:rPr>
        <w:t xml:space="preserve"> </w:t>
      </w:r>
      <w:r w:rsidRPr="00685E0C">
        <w:rPr>
          <w:rFonts w:ascii="Garamond" w:eastAsia="Garamond" w:hAnsi="Garamond" w:cs="Garamond"/>
          <w:i/>
          <w:sz w:val="20"/>
          <w:szCs w:val="20"/>
          <w:lang w:val="fr-FR"/>
        </w:rPr>
        <w:t>récit d’un premier contact en Australie</w:t>
      </w:r>
      <w:r w:rsidRPr="00685E0C">
        <w:rPr>
          <w:rFonts w:ascii="Garamond" w:eastAsia="Garamond" w:hAnsi="Garamond" w:cs="Garamond"/>
          <w:sz w:val="20"/>
          <w:szCs w:val="20"/>
          <w:lang w:val="fr-FR"/>
        </w:rPr>
        <w:t xml:space="preserve">, Paris, Société des Océanistes, 2011. </w:t>
      </w:r>
    </w:p>
  </w:footnote>
  <w:footnote w:id="4">
    <w:p w:rsidR="00A46F17" w:rsidRPr="007B4066" w:rsidRDefault="00A46F17" w:rsidP="00A46F17">
      <w:pPr>
        <w:spacing w:line="240" w:lineRule="auto"/>
        <w:jc w:val="both"/>
        <w:rPr>
          <w:rFonts w:ascii="Garamond" w:eastAsia="Garamond" w:hAnsi="Garamond" w:cs="Garamond"/>
          <w:sz w:val="20"/>
          <w:szCs w:val="20"/>
          <w:lang w:val="en-US"/>
        </w:rPr>
      </w:pPr>
      <w:r w:rsidRPr="007B4066">
        <w:rPr>
          <w:rFonts w:ascii="Garamond" w:hAnsi="Garamond"/>
          <w:sz w:val="20"/>
          <w:szCs w:val="20"/>
          <w:vertAlign w:val="superscript"/>
        </w:rPr>
        <w:footnoteRef/>
      </w:r>
      <w:r w:rsidRPr="007B4066">
        <w:rPr>
          <w:rFonts w:ascii="Garamond" w:eastAsia="Garamond" w:hAnsi="Garamond" w:cs="Garamond"/>
          <w:sz w:val="20"/>
          <w:szCs w:val="20"/>
          <w:lang w:val="en-US"/>
        </w:rPr>
        <w:t xml:space="preserve"> Winona </w:t>
      </w:r>
      <w:proofErr w:type="spellStart"/>
      <w:r w:rsidRPr="007B4066">
        <w:rPr>
          <w:rFonts w:ascii="Garamond" w:eastAsia="Garamond" w:hAnsi="Garamond" w:cs="Garamond"/>
          <w:sz w:val="20"/>
          <w:szCs w:val="20"/>
          <w:lang w:val="en-US"/>
        </w:rPr>
        <w:t>LaDuke</w:t>
      </w:r>
      <w:proofErr w:type="spellEnd"/>
      <w:r w:rsidRPr="007B4066">
        <w:rPr>
          <w:rFonts w:ascii="Garamond" w:eastAsia="Garamond" w:hAnsi="Garamond" w:cs="Garamond"/>
          <w:sz w:val="20"/>
          <w:szCs w:val="20"/>
          <w:lang w:val="en-US"/>
        </w:rPr>
        <w:t xml:space="preserve"> and Ward Churchill, “Native America: The Political Eco</w:t>
      </w:r>
      <w:r>
        <w:rPr>
          <w:rFonts w:ascii="Garamond" w:eastAsia="Garamond" w:hAnsi="Garamond" w:cs="Garamond"/>
          <w:sz w:val="20"/>
          <w:szCs w:val="20"/>
          <w:lang w:val="en-US"/>
        </w:rPr>
        <w:t>nomy of Radioactive Colonialism</w:t>
      </w:r>
      <w:r w:rsidRPr="007B4066">
        <w:rPr>
          <w:rFonts w:ascii="Garamond" w:eastAsia="Garamond" w:hAnsi="Garamond" w:cs="Garamond"/>
          <w:sz w:val="20"/>
          <w:szCs w:val="20"/>
          <w:lang w:val="en-US"/>
        </w:rPr>
        <w:t>”</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w:t>
      </w:r>
      <w:r w:rsidRPr="00130E27">
        <w:rPr>
          <w:rFonts w:ascii="Garamond" w:eastAsia="Garamond" w:hAnsi="Garamond" w:cs="Garamond"/>
          <w:i/>
          <w:sz w:val="20"/>
          <w:szCs w:val="20"/>
          <w:lang w:val="en-US"/>
        </w:rPr>
        <w:t>The Journal of Ethnic Studies</w:t>
      </w:r>
      <w:r>
        <w:rPr>
          <w:rFonts w:ascii="Garamond" w:eastAsia="Garamond" w:hAnsi="Garamond" w:cs="Garamond"/>
          <w:sz w:val="20"/>
          <w:szCs w:val="20"/>
          <w:lang w:val="en-US"/>
        </w:rPr>
        <w:t>, vol.</w:t>
      </w:r>
      <w:r w:rsidRPr="007B4066">
        <w:rPr>
          <w:rFonts w:ascii="Garamond" w:eastAsia="Garamond" w:hAnsi="Garamond" w:cs="Garamond"/>
          <w:sz w:val="20"/>
          <w:szCs w:val="20"/>
          <w:lang w:val="en-US"/>
        </w:rPr>
        <w:t xml:space="preserve"> 13, n</w:t>
      </w:r>
      <w:r>
        <w:rPr>
          <w:rFonts w:ascii="Garamond" w:eastAsia="Garamond" w:hAnsi="Garamond" w:cs="Garamond"/>
          <w:sz w:val="20"/>
          <w:szCs w:val="20"/>
          <w:lang w:val="en-US"/>
        </w:rPr>
        <w:t>°</w:t>
      </w:r>
      <w:r w:rsidRPr="007B4066">
        <w:rPr>
          <w:rFonts w:ascii="Garamond" w:eastAsia="Garamond" w:hAnsi="Garamond" w:cs="Garamond"/>
          <w:sz w:val="20"/>
          <w:szCs w:val="20"/>
          <w:lang w:val="en-US"/>
        </w:rPr>
        <w:t>3 (1985)</w:t>
      </w:r>
      <w:r>
        <w:rPr>
          <w:rFonts w:ascii="Garamond" w:eastAsia="Garamond" w:hAnsi="Garamond" w:cs="Garamond"/>
          <w:sz w:val="20"/>
          <w:szCs w:val="20"/>
          <w:lang w:val="en-US"/>
        </w:rPr>
        <w:t xml:space="preserve">, 107-132. </w:t>
      </w:r>
    </w:p>
  </w:footnote>
  <w:footnote w:id="5">
    <w:p w:rsidR="00A46F17" w:rsidRPr="007B4066" w:rsidRDefault="00A46F17" w:rsidP="00A46F17">
      <w:pPr>
        <w:pStyle w:val="Notedebasdepage"/>
        <w:jc w:val="both"/>
        <w:rPr>
          <w:rFonts w:ascii="Garamond" w:hAnsi="Garamond"/>
          <w:lang w:val="en-US"/>
        </w:rPr>
      </w:pPr>
      <w:r w:rsidRPr="007B4066">
        <w:rPr>
          <w:rStyle w:val="Appelnotedebasdep"/>
          <w:rFonts w:ascii="Garamond" w:hAnsi="Garamond"/>
        </w:rPr>
        <w:footnoteRef/>
      </w:r>
      <w:r w:rsidRPr="007B4066">
        <w:rPr>
          <w:rFonts w:ascii="Garamond" w:hAnsi="Garamond"/>
          <w:lang w:val="en-US"/>
        </w:rPr>
        <w:t xml:space="preserve"> </w:t>
      </w:r>
      <w:r w:rsidRPr="007B4066">
        <w:rPr>
          <w:rFonts w:ascii="Garamond" w:eastAsia="Times New Roman" w:hAnsi="Garamond" w:cs="Times New Roman"/>
          <w:i/>
          <w:color w:val="000000"/>
          <w:lang w:val="en-US"/>
        </w:rPr>
        <w:t>Linking Legacies: Connecting the Cold War Nuclear Weapons Production Processes to Their Environmental Consequences</w:t>
      </w:r>
      <w:r w:rsidRPr="007B4066">
        <w:rPr>
          <w:rFonts w:ascii="Garamond" w:eastAsia="Times New Roman" w:hAnsi="Garamond" w:cs="Times New Roman"/>
          <w:color w:val="000000"/>
          <w:lang w:val="en-US"/>
        </w:rPr>
        <w:t xml:space="preserve"> (U.S. Department of Energy, Office of Environmental Management, 1997); Tatiana </w:t>
      </w:r>
      <w:proofErr w:type="spellStart"/>
      <w:r w:rsidRPr="007B4066">
        <w:rPr>
          <w:rFonts w:ascii="Garamond" w:eastAsia="Times New Roman" w:hAnsi="Garamond" w:cs="Times New Roman"/>
          <w:color w:val="000000"/>
          <w:lang w:val="en-US"/>
        </w:rPr>
        <w:t>Kasperski</w:t>
      </w:r>
      <w:proofErr w:type="spellEnd"/>
      <w:r w:rsidRPr="007B4066">
        <w:rPr>
          <w:rFonts w:ascii="Garamond" w:eastAsia="Times New Roman" w:hAnsi="Garamond" w:cs="Times New Roman"/>
          <w:color w:val="000000"/>
          <w:lang w:val="en-US"/>
        </w:rPr>
        <w:t xml:space="preserve">, “From Legacy to Heritage. The Changing Political and Symbolic Status of Military Nuclear Waste in Russia”, </w:t>
      </w:r>
      <w:r w:rsidRPr="007B4066">
        <w:rPr>
          <w:rFonts w:ascii="Garamond" w:eastAsia="Times New Roman" w:hAnsi="Garamond" w:cs="Times New Roman"/>
          <w:i/>
          <w:color w:val="000000"/>
          <w:lang w:val="en-US"/>
        </w:rPr>
        <w:t xml:space="preserve">Cahiers Du Monde </w:t>
      </w:r>
      <w:proofErr w:type="spellStart"/>
      <w:r w:rsidRPr="007B4066">
        <w:rPr>
          <w:rFonts w:ascii="Garamond" w:eastAsia="Times New Roman" w:hAnsi="Garamond" w:cs="Times New Roman"/>
          <w:i/>
          <w:color w:val="000000"/>
          <w:lang w:val="en-US"/>
        </w:rPr>
        <w:t>Russe</w:t>
      </w:r>
      <w:proofErr w:type="spellEnd"/>
      <w:r w:rsidRPr="007B4066">
        <w:rPr>
          <w:rFonts w:ascii="Garamond" w:eastAsia="Times New Roman" w:hAnsi="Garamond" w:cs="Times New Roman"/>
          <w:i/>
          <w:color w:val="000000"/>
          <w:lang w:val="en-US"/>
        </w:rPr>
        <w:t xml:space="preserve">. </w:t>
      </w:r>
      <w:proofErr w:type="spellStart"/>
      <w:r w:rsidRPr="007B4066">
        <w:rPr>
          <w:rFonts w:ascii="Garamond" w:eastAsia="Times New Roman" w:hAnsi="Garamond" w:cs="Times New Roman"/>
          <w:i/>
          <w:color w:val="000000"/>
          <w:lang w:val="en-US"/>
        </w:rPr>
        <w:t>Russie</w:t>
      </w:r>
      <w:proofErr w:type="spellEnd"/>
      <w:r w:rsidRPr="007B4066">
        <w:rPr>
          <w:rFonts w:ascii="Garamond" w:eastAsia="Times New Roman" w:hAnsi="Garamond" w:cs="Times New Roman"/>
          <w:i/>
          <w:color w:val="000000"/>
          <w:lang w:val="en-US"/>
        </w:rPr>
        <w:t xml:space="preserve"> - Empire </w:t>
      </w:r>
      <w:proofErr w:type="spellStart"/>
      <w:r w:rsidRPr="007B4066">
        <w:rPr>
          <w:rFonts w:ascii="Garamond" w:eastAsia="Times New Roman" w:hAnsi="Garamond" w:cs="Times New Roman"/>
          <w:i/>
          <w:color w:val="000000"/>
          <w:lang w:val="en-US"/>
        </w:rPr>
        <w:t>russe</w:t>
      </w:r>
      <w:proofErr w:type="spellEnd"/>
      <w:r w:rsidRPr="007B4066">
        <w:rPr>
          <w:rFonts w:ascii="Garamond" w:eastAsia="Times New Roman" w:hAnsi="Garamond" w:cs="Times New Roman"/>
          <w:i/>
          <w:color w:val="000000"/>
          <w:lang w:val="en-US"/>
        </w:rPr>
        <w:t xml:space="preserve"> - Union </w:t>
      </w:r>
      <w:proofErr w:type="spellStart"/>
      <w:r w:rsidRPr="007B4066">
        <w:rPr>
          <w:rFonts w:ascii="Garamond" w:eastAsia="Times New Roman" w:hAnsi="Garamond" w:cs="Times New Roman"/>
          <w:i/>
          <w:color w:val="000000"/>
          <w:lang w:val="en-US"/>
        </w:rPr>
        <w:t>Soviétique</w:t>
      </w:r>
      <w:proofErr w:type="spellEnd"/>
      <w:r w:rsidRPr="007B4066">
        <w:rPr>
          <w:rFonts w:ascii="Garamond" w:eastAsia="Times New Roman" w:hAnsi="Garamond" w:cs="Times New Roman"/>
          <w:i/>
          <w:color w:val="000000"/>
          <w:lang w:val="en-US"/>
        </w:rPr>
        <w:t xml:space="preserve"> et </w:t>
      </w:r>
      <w:proofErr w:type="spellStart"/>
      <w:r w:rsidRPr="007B4066">
        <w:rPr>
          <w:rFonts w:ascii="Garamond" w:eastAsia="Times New Roman" w:hAnsi="Garamond" w:cs="Times New Roman"/>
          <w:i/>
          <w:color w:val="000000"/>
          <w:lang w:val="en-US"/>
        </w:rPr>
        <w:t>États</w:t>
      </w:r>
      <w:proofErr w:type="spellEnd"/>
      <w:r w:rsidRPr="007B4066">
        <w:rPr>
          <w:rFonts w:ascii="Garamond" w:eastAsia="Times New Roman" w:hAnsi="Garamond" w:cs="Times New Roman"/>
          <w:i/>
          <w:color w:val="000000"/>
          <w:lang w:val="en-US"/>
        </w:rPr>
        <w:t xml:space="preserve"> </w:t>
      </w:r>
      <w:proofErr w:type="spellStart"/>
      <w:r w:rsidRPr="007B4066">
        <w:rPr>
          <w:rFonts w:ascii="Garamond" w:eastAsia="Times New Roman" w:hAnsi="Garamond" w:cs="Times New Roman"/>
          <w:i/>
          <w:color w:val="000000"/>
          <w:lang w:val="en-US"/>
        </w:rPr>
        <w:t>Indépendants</w:t>
      </w:r>
      <w:proofErr w:type="spellEnd"/>
      <w:r>
        <w:rPr>
          <w:rFonts w:ascii="Garamond" w:eastAsia="Times New Roman" w:hAnsi="Garamond" w:cs="Times New Roman"/>
          <w:color w:val="000000"/>
          <w:lang w:val="en-US"/>
        </w:rPr>
        <w:t>, vol. 60, n°</w:t>
      </w:r>
      <w:r w:rsidRPr="007B4066">
        <w:rPr>
          <w:rFonts w:ascii="Garamond" w:eastAsia="Times New Roman" w:hAnsi="Garamond" w:cs="Times New Roman"/>
          <w:color w:val="000000"/>
          <w:lang w:val="en-US"/>
        </w:rPr>
        <w:t>2-3 (</w:t>
      </w:r>
      <w:r>
        <w:rPr>
          <w:rFonts w:ascii="Garamond" w:eastAsia="Times New Roman" w:hAnsi="Garamond" w:cs="Times New Roman"/>
          <w:color w:val="000000"/>
          <w:lang w:val="en-US"/>
        </w:rPr>
        <w:t>2019),</w:t>
      </w:r>
      <w:r w:rsidRPr="007B4066">
        <w:rPr>
          <w:rFonts w:ascii="Garamond" w:eastAsia="Times New Roman" w:hAnsi="Garamond" w:cs="Times New Roman"/>
          <w:color w:val="000000"/>
          <w:lang w:val="en-US"/>
        </w:rPr>
        <w:t xml:space="preserve"> 517–38; Michele </w:t>
      </w:r>
      <w:proofErr w:type="spellStart"/>
      <w:r w:rsidRPr="007B4066">
        <w:rPr>
          <w:rFonts w:ascii="Garamond" w:eastAsia="Times New Roman" w:hAnsi="Garamond" w:cs="Times New Roman"/>
          <w:color w:val="000000"/>
          <w:lang w:val="en-US"/>
        </w:rPr>
        <w:t>Stenehjem</w:t>
      </w:r>
      <w:proofErr w:type="spellEnd"/>
      <w:r w:rsidRPr="007B4066">
        <w:rPr>
          <w:rFonts w:ascii="Garamond" w:eastAsia="Times New Roman" w:hAnsi="Garamond" w:cs="Times New Roman"/>
          <w:color w:val="000000"/>
          <w:lang w:val="en-US"/>
        </w:rPr>
        <w:t xml:space="preserve"> Gerber, </w:t>
      </w:r>
      <w:r w:rsidRPr="007B4066">
        <w:rPr>
          <w:rFonts w:ascii="Garamond" w:eastAsia="Times New Roman" w:hAnsi="Garamond" w:cs="Times New Roman"/>
          <w:i/>
          <w:color w:val="000000"/>
          <w:lang w:val="en-US"/>
        </w:rPr>
        <w:t>On the Home Front: The Cold War Legacy of the Hanford Nuclear Site</w:t>
      </w:r>
      <w:r>
        <w:rPr>
          <w:rFonts w:ascii="Garamond" w:eastAsia="Times New Roman" w:hAnsi="Garamond" w:cs="Times New Roman"/>
          <w:color w:val="000000"/>
          <w:lang w:val="en-US"/>
        </w:rPr>
        <w:t xml:space="preserve">, Lincoln, </w:t>
      </w:r>
      <w:r w:rsidRPr="007A06EC">
        <w:rPr>
          <w:rFonts w:ascii="Garamond" w:eastAsia="Times New Roman" w:hAnsi="Garamond" w:cs="Times New Roman"/>
          <w:color w:val="000000"/>
          <w:lang w:val="en-US"/>
        </w:rPr>
        <w:t xml:space="preserve">University of Nebraska </w:t>
      </w:r>
      <w:r>
        <w:rPr>
          <w:rFonts w:ascii="Garamond" w:eastAsia="Times New Roman" w:hAnsi="Garamond" w:cs="Times New Roman"/>
          <w:color w:val="000000"/>
          <w:lang w:val="en-US"/>
        </w:rPr>
        <w:t>Press, 2007</w:t>
      </w:r>
      <w:r w:rsidRPr="007B4066">
        <w:rPr>
          <w:rFonts w:ascii="Garamond" w:eastAsia="Times New Roman" w:hAnsi="Garamond" w:cs="Times New Roman"/>
          <w:color w:val="000000"/>
          <w:lang w:val="en-US"/>
        </w:rPr>
        <w:t>.</w:t>
      </w:r>
    </w:p>
  </w:footnote>
  <w:footnote w:id="6">
    <w:p w:rsidR="00A46F17" w:rsidRPr="00545D1D" w:rsidRDefault="00A46F17" w:rsidP="00A46F17">
      <w:pPr>
        <w:pStyle w:val="notesdebdp"/>
        <w:rPr>
          <w:lang w:val="en-GB"/>
        </w:rPr>
      </w:pPr>
      <w:r>
        <w:rPr>
          <w:rStyle w:val="Appelnotedebasdep"/>
        </w:rPr>
        <w:footnoteRef/>
      </w:r>
      <w:r w:rsidRPr="00545D1D">
        <w:rPr>
          <w:lang w:val="en-GB"/>
        </w:rPr>
        <w:t xml:space="preserve"> </w:t>
      </w:r>
      <w:r w:rsidRPr="0041265A">
        <w:rPr>
          <w:rFonts w:eastAsia="Garamond"/>
          <w:lang w:val="en-US"/>
        </w:rPr>
        <w:t xml:space="preserve">Hugh </w:t>
      </w:r>
      <w:proofErr w:type="spellStart"/>
      <w:r w:rsidRPr="0041265A">
        <w:rPr>
          <w:rFonts w:eastAsia="Garamond"/>
          <w:lang w:val="en-US"/>
        </w:rPr>
        <w:t>Gusterson</w:t>
      </w:r>
      <w:proofErr w:type="spellEnd"/>
      <w:r w:rsidRPr="0041265A">
        <w:rPr>
          <w:rFonts w:eastAsia="Garamond"/>
          <w:lang w:val="en-US"/>
        </w:rPr>
        <w:t xml:space="preserve">, </w:t>
      </w:r>
      <w:r w:rsidRPr="007A06EC">
        <w:rPr>
          <w:rFonts w:eastAsia="Garamond"/>
          <w:i/>
          <w:lang w:val="en-US"/>
        </w:rPr>
        <w:t>People of th</w:t>
      </w:r>
      <w:r>
        <w:rPr>
          <w:rFonts w:eastAsia="Garamond"/>
          <w:i/>
          <w:lang w:val="en-US"/>
        </w:rPr>
        <w:t>e bomb: Portraits of America’s Nuclear C</w:t>
      </w:r>
      <w:r w:rsidRPr="007A06EC">
        <w:rPr>
          <w:rFonts w:eastAsia="Garamond"/>
          <w:i/>
          <w:lang w:val="en-US"/>
        </w:rPr>
        <w:t>omplex</w:t>
      </w:r>
      <w:r w:rsidRPr="0041265A">
        <w:rPr>
          <w:rFonts w:eastAsia="Garamond"/>
          <w:lang w:val="en-US"/>
        </w:rPr>
        <w:t xml:space="preserve">, University of Minnesota Press, 2004. Lindsay Freeman, </w:t>
      </w:r>
      <w:r>
        <w:rPr>
          <w:rFonts w:eastAsia="Garamond"/>
          <w:i/>
          <w:lang w:val="en-US"/>
        </w:rPr>
        <w:t>The Atom Bomb in M</w:t>
      </w:r>
      <w:r w:rsidRPr="007A06EC">
        <w:rPr>
          <w:rFonts w:eastAsia="Garamond"/>
          <w:i/>
          <w:lang w:val="en-US"/>
        </w:rPr>
        <w:t>e</w:t>
      </w:r>
      <w:r w:rsidRPr="00377FCC">
        <w:rPr>
          <w:rFonts w:eastAsia="Garamond"/>
          <w:lang w:val="en-US"/>
        </w:rPr>
        <w:t>, Stanford University Press</w:t>
      </w:r>
      <w:r w:rsidRPr="0041265A">
        <w:rPr>
          <w:rFonts w:eastAsia="Garamond"/>
          <w:lang w:val="en-US"/>
        </w:rPr>
        <w:t>, 2019</w:t>
      </w:r>
      <w:r>
        <w:rPr>
          <w:rFonts w:eastAsia="Garamond"/>
          <w:lang w:val="en-US"/>
        </w:rPr>
        <w:t>.</w:t>
      </w:r>
    </w:p>
  </w:footnote>
  <w:footnote w:id="7">
    <w:p w:rsidR="00A46F17" w:rsidRPr="007B4066" w:rsidRDefault="00A46F17" w:rsidP="00A46F17">
      <w:pPr>
        <w:pBdr>
          <w:top w:val="nil"/>
          <w:left w:val="nil"/>
          <w:bottom w:val="nil"/>
          <w:right w:val="nil"/>
          <w:between w:val="nil"/>
        </w:pBdr>
        <w:spacing w:line="240" w:lineRule="auto"/>
        <w:jc w:val="both"/>
        <w:rPr>
          <w:rFonts w:ascii="Garamond" w:eastAsia="Times New Roman" w:hAnsi="Garamond" w:cs="Times New Roman"/>
          <w:color w:val="000000"/>
          <w:sz w:val="20"/>
          <w:szCs w:val="20"/>
          <w:lang w:val="en-US"/>
        </w:rPr>
      </w:pPr>
      <w:r w:rsidRPr="007B4066">
        <w:rPr>
          <w:rFonts w:ascii="Garamond" w:hAnsi="Garamond"/>
          <w:sz w:val="20"/>
          <w:szCs w:val="20"/>
          <w:vertAlign w:val="superscript"/>
        </w:rPr>
        <w:footnoteRef/>
      </w:r>
      <w:r w:rsidRPr="007B4066">
        <w:rPr>
          <w:rFonts w:ascii="Garamond" w:eastAsia="Times New Roman" w:hAnsi="Garamond" w:cs="Times New Roman"/>
          <w:color w:val="000000"/>
          <w:sz w:val="20"/>
          <w:szCs w:val="20"/>
          <w:lang w:val="en-US"/>
        </w:rPr>
        <w:t xml:space="preserve"> </w:t>
      </w:r>
      <w:r>
        <w:rPr>
          <w:rFonts w:ascii="Garamond" w:eastAsia="Times New Roman" w:hAnsi="Garamond" w:cs="Times New Roman"/>
          <w:color w:val="000000"/>
          <w:sz w:val="20"/>
          <w:szCs w:val="20"/>
          <w:lang w:val="en-US"/>
        </w:rPr>
        <w:t>Kate</w:t>
      </w:r>
      <w:r w:rsidRPr="007B4066">
        <w:rPr>
          <w:rFonts w:ascii="Garamond" w:eastAsia="Times New Roman" w:hAnsi="Garamond" w:cs="Times New Roman"/>
          <w:color w:val="000000"/>
          <w:sz w:val="20"/>
          <w:szCs w:val="20"/>
          <w:lang w:val="en-US"/>
        </w:rPr>
        <w:t xml:space="preserve"> Brown, </w:t>
      </w:r>
      <w:proofErr w:type="spellStart"/>
      <w:r w:rsidRPr="007B4066">
        <w:rPr>
          <w:rFonts w:ascii="Garamond" w:eastAsia="Times New Roman" w:hAnsi="Garamond" w:cs="Times New Roman"/>
          <w:i/>
          <w:color w:val="000000"/>
          <w:sz w:val="20"/>
          <w:szCs w:val="20"/>
          <w:lang w:val="en-US"/>
        </w:rPr>
        <w:t>Plutopia</w:t>
      </w:r>
      <w:proofErr w:type="spellEnd"/>
      <w:r w:rsidRPr="007B4066">
        <w:rPr>
          <w:rFonts w:ascii="Garamond" w:eastAsia="Times New Roman" w:hAnsi="Garamond" w:cs="Times New Roman"/>
          <w:i/>
          <w:color w:val="000000"/>
          <w:sz w:val="20"/>
          <w:szCs w:val="20"/>
          <w:lang w:val="en-US"/>
        </w:rPr>
        <w:t>: Nuclear Families, Atomic Cities, and the Great Soviet and American Plutonium Disasters</w:t>
      </w:r>
      <w:r>
        <w:rPr>
          <w:rFonts w:ascii="Garamond" w:eastAsia="Times New Roman" w:hAnsi="Garamond" w:cs="Times New Roman"/>
          <w:color w:val="000000"/>
          <w:sz w:val="20"/>
          <w:szCs w:val="20"/>
          <w:lang w:val="en-US"/>
        </w:rPr>
        <w:t xml:space="preserve">, Oxford, Oxford University Press, 2015. </w:t>
      </w:r>
    </w:p>
  </w:footnote>
  <w:footnote w:id="8">
    <w:p w:rsidR="00A46F17" w:rsidRPr="007B4066" w:rsidRDefault="00A46F17" w:rsidP="00A46F17">
      <w:pPr>
        <w:spacing w:line="240" w:lineRule="auto"/>
        <w:jc w:val="both"/>
        <w:rPr>
          <w:rFonts w:ascii="Garamond" w:eastAsia="Garamond" w:hAnsi="Garamond" w:cs="Garamond"/>
          <w:sz w:val="20"/>
          <w:szCs w:val="20"/>
          <w:lang w:val="en-US"/>
        </w:rPr>
      </w:pPr>
      <w:r w:rsidRPr="00130E27">
        <w:rPr>
          <w:rFonts w:ascii="Garamond" w:eastAsia="Garamond" w:hAnsi="Garamond" w:cs="Garamond"/>
          <w:sz w:val="20"/>
          <w:szCs w:val="20"/>
          <w:vertAlign w:val="superscript"/>
          <w:lang w:val="en-US"/>
        </w:rPr>
        <w:footnoteRef/>
      </w:r>
      <w:r w:rsidRPr="007B4066">
        <w:rPr>
          <w:rFonts w:ascii="Garamond" w:eastAsia="Garamond" w:hAnsi="Garamond" w:cs="Garamond"/>
          <w:sz w:val="20"/>
          <w:szCs w:val="20"/>
          <w:lang w:val="en-US"/>
        </w:rPr>
        <w:t xml:space="preserve"> </w:t>
      </w:r>
      <w:r w:rsidRPr="00685E0C">
        <w:rPr>
          <w:rFonts w:ascii="Garamond" w:eastAsia="Garamond" w:hAnsi="Garamond" w:cs="Garamond"/>
          <w:sz w:val="20"/>
          <w:szCs w:val="20"/>
          <w:lang w:val="en-US"/>
        </w:rPr>
        <w:t>Joseph</w:t>
      </w:r>
      <w:r w:rsidRPr="007B4066">
        <w:rPr>
          <w:rFonts w:ascii="Garamond" w:eastAsia="Garamond" w:hAnsi="Garamond" w:cs="Garamond"/>
          <w:sz w:val="20"/>
          <w:szCs w:val="20"/>
          <w:lang w:val="en-US"/>
        </w:rPr>
        <w:t xml:space="preserve"> Masco, </w:t>
      </w:r>
      <w:r>
        <w:rPr>
          <w:rFonts w:ascii="Garamond" w:eastAsia="Garamond" w:hAnsi="Garamond" w:cs="Garamond"/>
          <w:i/>
          <w:sz w:val="20"/>
          <w:szCs w:val="20"/>
          <w:lang w:val="en-US"/>
        </w:rPr>
        <w:t>The Nuclear Borderlands: The Manhattan Project in P</w:t>
      </w:r>
      <w:r w:rsidRPr="00130E27">
        <w:rPr>
          <w:rFonts w:ascii="Garamond" w:eastAsia="Garamond" w:hAnsi="Garamond" w:cs="Garamond"/>
          <w:i/>
          <w:sz w:val="20"/>
          <w:szCs w:val="20"/>
          <w:lang w:val="en-US"/>
        </w:rPr>
        <w:t>ost-Cold War New Mexico</w:t>
      </w:r>
      <w:r>
        <w:rPr>
          <w:rFonts w:ascii="Garamond" w:eastAsia="Garamond" w:hAnsi="Garamond" w:cs="Garamond"/>
          <w:sz w:val="20"/>
          <w:szCs w:val="20"/>
          <w:lang w:val="en-US"/>
        </w:rPr>
        <w:t>, Princeton, Princeton University Press, 2020</w:t>
      </w:r>
      <w:r w:rsidRPr="007B4066">
        <w:rPr>
          <w:rFonts w:ascii="Garamond" w:eastAsia="Garamond" w:hAnsi="Garamond" w:cs="Garamond"/>
          <w:sz w:val="20"/>
          <w:szCs w:val="20"/>
          <w:lang w:val="en-US"/>
        </w:rPr>
        <w:t xml:space="preserve">; </w:t>
      </w:r>
      <w:r w:rsidRPr="006D1EA0">
        <w:rPr>
          <w:rFonts w:ascii="Garamond" w:eastAsia="Garamond" w:hAnsi="Garamond" w:cs="Garamond"/>
          <w:sz w:val="20"/>
          <w:szCs w:val="20"/>
          <w:lang w:val="en-US"/>
        </w:rPr>
        <w:t>Bryan C.</w:t>
      </w:r>
      <w:r>
        <w:rPr>
          <w:rFonts w:ascii="Garamond" w:eastAsia="Garamond" w:hAnsi="Garamond" w:cs="Garamond"/>
          <w:sz w:val="20"/>
          <w:szCs w:val="20"/>
          <w:lang w:val="en-US"/>
        </w:rPr>
        <w:t xml:space="preserve"> </w:t>
      </w:r>
      <w:r w:rsidRPr="006D1EA0">
        <w:rPr>
          <w:rFonts w:ascii="Garamond" w:eastAsia="Garamond" w:hAnsi="Garamond" w:cs="Garamond"/>
          <w:sz w:val="20"/>
          <w:szCs w:val="20"/>
          <w:lang w:val="en-US"/>
        </w:rPr>
        <w:t>Taylor, William J.</w:t>
      </w:r>
      <w:r>
        <w:rPr>
          <w:rFonts w:ascii="Garamond" w:eastAsia="Garamond" w:hAnsi="Garamond" w:cs="Garamond"/>
          <w:sz w:val="20"/>
          <w:szCs w:val="20"/>
          <w:lang w:val="en-US"/>
        </w:rPr>
        <w:t xml:space="preserve"> Kinsella, Stephen P. Depoe and Maribeth S Metzler</w:t>
      </w:r>
      <w:r w:rsidRPr="006D1EA0">
        <w:rPr>
          <w:rFonts w:ascii="Garamond" w:eastAsia="Garamond" w:hAnsi="Garamond" w:cs="Garamond"/>
          <w:sz w:val="20"/>
          <w:szCs w:val="20"/>
          <w:lang w:val="en-US"/>
        </w:rPr>
        <w:t xml:space="preserve">, </w:t>
      </w:r>
      <w:r w:rsidRPr="006D1EA0">
        <w:rPr>
          <w:rFonts w:ascii="Garamond" w:eastAsia="Garamond" w:hAnsi="Garamond" w:cs="Garamond"/>
          <w:i/>
          <w:sz w:val="20"/>
          <w:szCs w:val="20"/>
          <w:lang w:val="en-US"/>
        </w:rPr>
        <w:t>Nuclear Legacies: Communication, Controversy, and the U.S. Nuclear Weapons Complex</w:t>
      </w:r>
      <w:r w:rsidRPr="006D1EA0">
        <w:rPr>
          <w:rFonts w:ascii="Garamond" w:eastAsia="Garamond" w:hAnsi="Garamond" w:cs="Garamond"/>
          <w:sz w:val="20"/>
          <w:szCs w:val="20"/>
          <w:lang w:val="en-US"/>
        </w:rPr>
        <w:t>, Lexington Books, 200</w:t>
      </w:r>
      <w:r>
        <w:rPr>
          <w:rFonts w:ascii="Garamond" w:eastAsia="Garamond" w:hAnsi="Garamond" w:cs="Garamond"/>
          <w:sz w:val="20"/>
          <w:szCs w:val="20"/>
          <w:lang w:val="en-US"/>
        </w:rPr>
        <w:t>7.</w:t>
      </w:r>
      <w:r w:rsidRPr="007B4066">
        <w:rPr>
          <w:rFonts w:ascii="Garamond" w:eastAsia="Garamond" w:hAnsi="Garamond" w:cs="Garamond"/>
          <w:sz w:val="20"/>
          <w:szCs w:val="20"/>
          <w:lang w:val="en-US"/>
        </w:rPr>
        <w:t xml:space="preserve"> </w:t>
      </w:r>
      <w:r w:rsidRPr="006D1EA0">
        <w:rPr>
          <w:rFonts w:ascii="Garamond" w:eastAsia="Garamond" w:hAnsi="Garamond" w:cs="Garamond"/>
          <w:sz w:val="20"/>
          <w:szCs w:val="20"/>
          <w:lang w:val="en-US"/>
        </w:rPr>
        <w:t>Bryan C.</w:t>
      </w:r>
      <w:r>
        <w:rPr>
          <w:rFonts w:ascii="Garamond" w:eastAsia="Garamond" w:hAnsi="Garamond" w:cs="Garamond"/>
          <w:sz w:val="20"/>
          <w:szCs w:val="20"/>
          <w:lang w:val="en-US"/>
        </w:rPr>
        <w:t xml:space="preserve"> </w:t>
      </w:r>
      <w:r w:rsidRPr="006D1EA0">
        <w:rPr>
          <w:rFonts w:ascii="Garamond" w:eastAsia="Garamond" w:hAnsi="Garamond" w:cs="Garamond"/>
          <w:sz w:val="20"/>
          <w:szCs w:val="20"/>
          <w:lang w:val="en-US"/>
        </w:rPr>
        <w:t>Taylor</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w:t>
      </w:r>
      <w:r>
        <w:rPr>
          <w:rFonts w:ascii="Garamond" w:eastAsia="Garamond" w:hAnsi="Garamond" w:cs="Garamond"/>
          <w:sz w:val="20"/>
          <w:szCs w:val="20"/>
          <w:lang w:val="en-US"/>
        </w:rPr>
        <w:t xml:space="preserve">Brian </w:t>
      </w:r>
      <w:r w:rsidRPr="007B4066">
        <w:rPr>
          <w:rFonts w:ascii="Garamond" w:eastAsia="Garamond" w:hAnsi="Garamond" w:cs="Garamond"/>
          <w:sz w:val="20"/>
          <w:szCs w:val="20"/>
          <w:lang w:val="en-US"/>
        </w:rPr>
        <w:t>Freer</w:t>
      </w:r>
      <w:r>
        <w:rPr>
          <w:rFonts w:ascii="Garamond" w:eastAsia="Garamond" w:hAnsi="Garamond" w:cs="Garamond"/>
          <w:sz w:val="20"/>
          <w:szCs w:val="20"/>
          <w:lang w:val="en-US"/>
        </w:rPr>
        <w:t xml:space="preserve">, “Containing the nuclear past: The politics of history and heritage at the Hanford Plutonium Works”, </w:t>
      </w:r>
      <w:r>
        <w:rPr>
          <w:rFonts w:ascii="Garamond" w:eastAsia="Garamond" w:hAnsi="Garamond" w:cs="Garamond"/>
          <w:i/>
          <w:sz w:val="20"/>
          <w:szCs w:val="20"/>
          <w:lang w:val="en-US"/>
        </w:rPr>
        <w:t>Journal of Organizational Change Management</w:t>
      </w:r>
      <w:r>
        <w:rPr>
          <w:rFonts w:ascii="Garamond" w:eastAsia="Garamond" w:hAnsi="Garamond" w:cs="Garamond"/>
          <w:sz w:val="20"/>
          <w:szCs w:val="20"/>
          <w:lang w:val="en-US"/>
        </w:rPr>
        <w:t>, vol. 15, n°6(2002), 563-588</w:t>
      </w:r>
      <w:r w:rsidRPr="007B4066">
        <w:rPr>
          <w:rFonts w:ascii="Garamond" w:eastAsia="Garamond" w:hAnsi="Garamond" w:cs="Garamond"/>
          <w:sz w:val="20"/>
          <w:szCs w:val="20"/>
          <w:lang w:val="en-US"/>
        </w:rPr>
        <w:t>.</w:t>
      </w:r>
    </w:p>
  </w:footnote>
  <w:footnote w:id="9">
    <w:p w:rsidR="00A46F17" w:rsidRPr="00377FCC" w:rsidRDefault="00A46F17" w:rsidP="00A46F17">
      <w:pPr>
        <w:pStyle w:val="notesdebdp"/>
      </w:pPr>
      <w:r w:rsidRPr="00377FCC">
        <w:rPr>
          <w:rStyle w:val="Appelnotedebasdep"/>
        </w:rPr>
        <w:footnoteRef/>
      </w:r>
      <w:r w:rsidRPr="00377FCC">
        <w:t xml:space="preserve"> Becky Alexis</w:t>
      </w:r>
      <w:r w:rsidRPr="00377FCC">
        <w:rPr>
          <w:rFonts w:ascii="Cambria Math" w:hAnsi="Cambria Math" w:cs="Cambria Math"/>
        </w:rPr>
        <w:t>‐</w:t>
      </w:r>
      <w:r w:rsidRPr="00377FCC">
        <w:t xml:space="preserve">Martin, Matthew </w:t>
      </w:r>
      <w:proofErr w:type="spellStart"/>
      <w:r w:rsidRPr="00377FCC">
        <w:t>Breay</w:t>
      </w:r>
      <w:proofErr w:type="spellEnd"/>
      <w:r w:rsidRPr="00377FCC">
        <w:t xml:space="preserve"> Bolton, Dimity Hawkins, Sydney </w:t>
      </w:r>
      <w:proofErr w:type="spellStart"/>
      <w:r w:rsidRPr="00377FCC">
        <w:t>Tisch</w:t>
      </w:r>
      <w:proofErr w:type="spellEnd"/>
      <w:r w:rsidRPr="00377FCC">
        <w:t xml:space="preserve">, </w:t>
      </w:r>
      <w:proofErr w:type="spellStart"/>
      <w:r w:rsidRPr="00377FCC">
        <w:t>Talei</w:t>
      </w:r>
      <w:proofErr w:type="spellEnd"/>
      <w:r w:rsidRPr="00377FCC">
        <w:t xml:space="preserve"> </w:t>
      </w:r>
      <w:proofErr w:type="spellStart"/>
      <w:r w:rsidRPr="00377FCC">
        <w:t>Luscia</w:t>
      </w:r>
      <w:proofErr w:type="spellEnd"/>
      <w:r w:rsidRPr="00377FCC">
        <w:t xml:space="preserve"> </w:t>
      </w:r>
      <w:proofErr w:type="spellStart"/>
      <w:r w:rsidRPr="00377FCC">
        <w:t>Mangioni</w:t>
      </w:r>
      <w:proofErr w:type="spellEnd"/>
      <w:r w:rsidRPr="00377FCC">
        <w:t>, “Addressing the Humanitarian and Environmental Consequences of Atmospheric Nuclear Weapon Tests: A Case Study of UK and US Test Programs at Kiritimati (Christmas) and Malden Islands, Republic of Kiribati</w:t>
      </w:r>
      <w:r w:rsidRPr="00B6654C">
        <w:t>”,</w:t>
      </w:r>
      <w:r w:rsidRPr="00377FCC">
        <w:t xml:space="preserve"> </w:t>
      </w:r>
      <w:r w:rsidRPr="00377FCC">
        <w:rPr>
          <w:i/>
        </w:rPr>
        <w:t>Glob Policy</w:t>
      </w:r>
      <w:r w:rsidRPr="00377FCC">
        <w:t>, January 2021.</w:t>
      </w:r>
    </w:p>
  </w:footnote>
  <w:footnote w:id="10">
    <w:p w:rsidR="00A46F17" w:rsidRPr="00685E0C" w:rsidRDefault="00A46F17" w:rsidP="00A46F17">
      <w:pPr>
        <w:spacing w:line="240" w:lineRule="auto"/>
        <w:jc w:val="both"/>
        <w:rPr>
          <w:rFonts w:ascii="Garamond" w:eastAsia="Garamond" w:hAnsi="Garamond" w:cs="Garamond"/>
          <w:sz w:val="20"/>
          <w:szCs w:val="20"/>
          <w:lang w:val="fr-FR"/>
        </w:rPr>
      </w:pPr>
      <w:r w:rsidRPr="00130E27">
        <w:rPr>
          <w:rFonts w:ascii="Garamond" w:eastAsia="Garamond" w:hAnsi="Garamond" w:cs="Garamond"/>
          <w:sz w:val="20"/>
          <w:szCs w:val="20"/>
          <w:vertAlign w:val="superscript"/>
          <w:lang w:val="en-US"/>
        </w:rPr>
        <w:footnoteRef/>
      </w:r>
      <w:r w:rsidRPr="00685E0C">
        <w:rPr>
          <w:rFonts w:ascii="Garamond" w:eastAsia="Garamond" w:hAnsi="Garamond" w:cs="Garamond"/>
          <w:sz w:val="20"/>
          <w:szCs w:val="20"/>
          <w:lang w:val="fr-FR"/>
        </w:rPr>
        <w:t xml:space="preserve"> Georges-Henri </w:t>
      </w:r>
      <w:proofErr w:type="spellStart"/>
      <w:r w:rsidRPr="00685E0C">
        <w:rPr>
          <w:rFonts w:ascii="Garamond" w:eastAsia="Garamond" w:hAnsi="Garamond" w:cs="Garamond"/>
          <w:sz w:val="20"/>
          <w:szCs w:val="20"/>
          <w:lang w:val="fr-FR"/>
        </w:rPr>
        <w:t>Soutou</w:t>
      </w:r>
      <w:proofErr w:type="spellEnd"/>
      <w:r w:rsidRPr="00685E0C">
        <w:rPr>
          <w:rFonts w:ascii="Garamond" w:eastAsia="Garamond" w:hAnsi="Garamond" w:cs="Garamond"/>
          <w:sz w:val="20"/>
          <w:szCs w:val="20"/>
          <w:lang w:val="fr-FR"/>
        </w:rPr>
        <w:t xml:space="preserve">, </w:t>
      </w:r>
      <w:r w:rsidRPr="00685E0C">
        <w:rPr>
          <w:rFonts w:ascii="Garamond" w:eastAsia="Garamond" w:hAnsi="Garamond" w:cs="Garamond"/>
          <w:i/>
          <w:sz w:val="20"/>
          <w:szCs w:val="20"/>
          <w:lang w:val="fr-FR"/>
        </w:rPr>
        <w:t>La guerre de Cinquante Ans – Les relations Est-Ouest (1943-1990)</w:t>
      </w:r>
      <w:r w:rsidRPr="00685E0C">
        <w:rPr>
          <w:rFonts w:ascii="Garamond" w:eastAsia="Garamond" w:hAnsi="Garamond" w:cs="Garamond"/>
          <w:sz w:val="20"/>
          <w:szCs w:val="20"/>
          <w:lang w:val="fr-FR"/>
        </w:rPr>
        <w:t xml:space="preserve">, Paris, Fayard, 2001; Bozo Frédéric, </w:t>
      </w:r>
      <w:r w:rsidRPr="00685E0C">
        <w:rPr>
          <w:rFonts w:ascii="Garamond" w:eastAsia="Garamond" w:hAnsi="Garamond" w:cs="Garamond"/>
          <w:i/>
          <w:sz w:val="20"/>
          <w:szCs w:val="20"/>
          <w:lang w:val="fr-FR"/>
        </w:rPr>
        <w:t>Mitterrand, la fin de la guerre froide et l’unification allemande. De Yalta à Maastricht</w:t>
      </w:r>
      <w:r w:rsidRPr="00685E0C">
        <w:rPr>
          <w:rFonts w:ascii="Garamond" w:eastAsia="Garamond" w:hAnsi="Garamond" w:cs="Garamond"/>
          <w:sz w:val="20"/>
          <w:szCs w:val="20"/>
          <w:lang w:val="fr-FR"/>
        </w:rPr>
        <w:t>, Paris, Odile Jacob, 2005.</w:t>
      </w:r>
    </w:p>
  </w:footnote>
  <w:footnote w:id="11">
    <w:p w:rsidR="00A46F17" w:rsidRPr="00685E0C" w:rsidRDefault="00A46F17" w:rsidP="00A46F17">
      <w:pPr>
        <w:spacing w:line="240" w:lineRule="auto"/>
        <w:jc w:val="both"/>
        <w:rPr>
          <w:rFonts w:ascii="Garamond" w:eastAsia="Garamond" w:hAnsi="Garamond" w:cs="Garamond"/>
          <w:sz w:val="20"/>
          <w:szCs w:val="20"/>
          <w:lang w:val="fr-FR"/>
        </w:rPr>
      </w:pPr>
      <w:r w:rsidRPr="00130E27">
        <w:rPr>
          <w:rFonts w:ascii="Garamond" w:eastAsia="Garamond" w:hAnsi="Garamond" w:cs="Garamond"/>
          <w:sz w:val="20"/>
          <w:szCs w:val="20"/>
          <w:vertAlign w:val="superscript"/>
          <w:lang w:val="en-US"/>
        </w:rPr>
        <w:footnoteRef/>
      </w:r>
      <w:r w:rsidRPr="00685E0C">
        <w:rPr>
          <w:rFonts w:ascii="Garamond" w:eastAsia="Garamond" w:hAnsi="Garamond" w:cs="Garamond"/>
          <w:sz w:val="20"/>
          <w:szCs w:val="20"/>
          <w:lang w:val="fr-FR"/>
        </w:rPr>
        <w:t xml:space="preserve"> Dominique Mongin, </w:t>
      </w:r>
      <w:r w:rsidRPr="00685E0C">
        <w:rPr>
          <w:rFonts w:ascii="Garamond" w:eastAsia="Garamond" w:hAnsi="Garamond" w:cs="Garamond"/>
          <w:i/>
          <w:sz w:val="20"/>
          <w:szCs w:val="20"/>
          <w:lang w:val="fr-FR"/>
        </w:rPr>
        <w:t>Dissuasion et Simulation. De la fin des essais nucléaires français au programme Simulation,</w:t>
      </w:r>
      <w:r w:rsidRPr="00685E0C">
        <w:rPr>
          <w:rFonts w:ascii="Garamond" w:eastAsia="Garamond" w:hAnsi="Garamond" w:cs="Garamond"/>
          <w:sz w:val="20"/>
          <w:szCs w:val="20"/>
          <w:lang w:val="fr-FR"/>
        </w:rPr>
        <w:t xml:space="preserve"> Paris, Odile Jacob, 2018.</w:t>
      </w:r>
    </w:p>
  </w:footnote>
  <w:footnote w:id="12">
    <w:p w:rsidR="00A46F17" w:rsidRPr="007B4066" w:rsidRDefault="00A46F17" w:rsidP="00A46F17">
      <w:pPr>
        <w:pBdr>
          <w:top w:val="nil"/>
          <w:left w:val="nil"/>
          <w:bottom w:val="nil"/>
          <w:right w:val="nil"/>
          <w:between w:val="nil"/>
        </w:pBdr>
        <w:spacing w:line="240" w:lineRule="auto"/>
        <w:jc w:val="both"/>
        <w:rPr>
          <w:rFonts w:ascii="Garamond" w:eastAsia="Garamond" w:hAnsi="Garamond" w:cs="Garamond"/>
          <w:color w:val="000000"/>
          <w:sz w:val="20"/>
          <w:szCs w:val="20"/>
          <w:lang w:val="en-US"/>
        </w:rPr>
      </w:pPr>
      <w:r w:rsidRPr="007B4066">
        <w:rPr>
          <w:rFonts w:ascii="Garamond" w:hAnsi="Garamond"/>
          <w:sz w:val="20"/>
          <w:szCs w:val="20"/>
          <w:vertAlign w:val="superscript"/>
        </w:rPr>
        <w:footnoteRef/>
      </w:r>
      <w:r w:rsidRPr="007B4066">
        <w:rPr>
          <w:rFonts w:ascii="Garamond" w:eastAsia="Garamond" w:hAnsi="Garamond" w:cs="Garamond"/>
          <w:color w:val="000000"/>
          <w:sz w:val="20"/>
          <w:szCs w:val="20"/>
          <w:lang w:val="en-US"/>
        </w:rPr>
        <w:t xml:space="preserve"> Toshihiro Higuchi, </w:t>
      </w:r>
      <w:r>
        <w:rPr>
          <w:rFonts w:ascii="Garamond" w:eastAsia="Garamond" w:hAnsi="Garamond" w:cs="Garamond"/>
          <w:i/>
          <w:color w:val="000000"/>
          <w:sz w:val="20"/>
          <w:szCs w:val="20"/>
          <w:lang w:val="en-US"/>
        </w:rPr>
        <w:t>Political Fallout: Nuclear Weapons T</w:t>
      </w:r>
      <w:r w:rsidRPr="007B4066">
        <w:rPr>
          <w:rFonts w:ascii="Garamond" w:eastAsia="Garamond" w:hAnsi="Garamond" w:cs="Garamond"/>
          <w:i/>
          <w:color w:val="000000"/>
          <w:sz w:val="20"/>
          <w:szCs w:val="20"/>
          <w:lang w:val="en-US"/>
        </w:rPr>
        <w:t>esting and the</w:t>
      </w:r>
      <w:r>
        <w:rPr>
          <w:rFonts w:ascii="Garamond" w:eastAsia="Garamond" w:hAnsi="Garamond" w:cs="Garamond"/>
          <w:i/>
          <w:color w:val="000000"/>
          <w:sz w:val="20"/>
          <w:szCs w:val="20"/>
          <w:lang w:val="en-US"/>
        </w:rPr>
        <w:t xml:space="preserve"> Making of a Global Environmental C</w:t>
      </w:r>
      <w:r w:rsidRPr="007B4066">
        <w:rPr>
          <w:rFonts w:ascii="Garamond" w:eastAsia="Garamond" w:hAnsi="Garamond" w:cs="Garamond"/>
          <w:i/>
          <w:color w:val="000000"/>
          <w:sz w:val="20"/>
          <w:szCs w:val="20"/>
          <w:lang w:val="en-US"/>
        </w:rPr>
        <w:t xml:space="preserve">risis, </w:t>
      </w:r>
      <w:r>
        <w:rPr>
          <w:rFonts w:ascii="Garamond" w:eastAsia="Garamond" w:hAnsi="Garamond" w:cs="Garamond"/>
          <w:color w:val="000000"/>
          <w:sz w:val="20"/>
          <w:szCs w:val="20"/>
          <w:lang w:val="en-US"/>
        </w:rPr>
        <w:t>Stanford,</w:t>
      </w:r>
      <w:r w:rsidRPr="007B4066">
        <w:rPr>
          <w:rFonts w:ascii="Garamond" w:eastAsia="Garamond" w:hAnsi="Garamond" w:cs="Garamond"/>
          <w:color w:val="000000"/>
          <w:sz w:val="20"/>
          <w:szCs w:val="20"/>
          <w:lang w:val="en-US"/>
        </w:rPr>
        <w:t xml:space="preserve"> Stanford University Press, 2020.</w:t>
      </w:r>
    </w:p>
  </w:footnote>
  <w:footnote w:id="13">
    <w:p w:rsidR="00A46F17" w:rsidRPr="00077BE0" w:rsidRDefault="00A46F17" w:rsidP="00A46F17">
      <w:pPr>
        <w:pBdr>
          <w:top w:val="nil"/>
          <w:left w:val="nil"/>
          <w:bottom w:val="nil"/>
          <w:right w:val="nil"/>
          <w:between w:val="nil"/>
        </w:pBdr>
        <w:spacing w:line="240" w:lineRule="auto"/>
        <w:jc w:val="both"/>
        <w:rPr>
          <w:rFonts w:ascii="Garamond" w:eastAsia="Garamond" w:hAnsi="Garamond" w:cs="Garamond"/>
          <w:color w:val="000000"/>
          <w:sz w:val="20"/>
          <w:szCs w:val="20"/>
          <w:lang w:val="en-US"/>
        </w:rPr>
      </w:pPr>
      <w:r w:rsidRPr="007B4066">
        <w:rPr>
          <w:rFonts w:ascii="Garamond" w:hAnsi="Garamond"/>
          <w:sz w:val="20"/>
          <w:szCs w:val="20"/>
          <w:vertAlign w:val="superscript"/>
        </w:rPr>
        <w:footnoteRef/>
      </w:r>
      <w:r w:rsidRPr="007B4066">
        <w:rPr>
          <w:rFonts w:ascii="Garamond" w:eastAsia="Garamond" w:hAnsi="Garamond" w:cs="Garamond"/>
          <w:color w:val="000000"/>
          <w:sz w:val="20"/>
          <w:szCs w:val="20"/>
          <w:lang w:val="en-US"/>
        </w:rPr>
        <w:t xml:space="preserve"> </w:t>
      </w:r>
      <w:r>
        <w:rPr>
          <w:rFonts w:ascii="Garamond" w:eastAsia="Garamond" w:hAnsi="Garamond" w:cs="Garamond"/>
          <w:color w:val="000000"/>
          <w:sz w:val="20"/>
          <w:szCs w:val="20"/>
          <w:lang w:val="en-US"/>
        </w:rPr>
        <w:t>Michele</w:t>
      </w:r>
      <w:r w:rsidRPr="007B4066">
        <w:rPr>
          <w:rFonts w:ascii="Garamond" w:eastAsia="Garamond" w:hAnsi="Garamond" w:cs="Garamond"/>
          <w:color w:val="000000"/>
          <w:sz w:val="20"/>
          <w:szCs w:val="20"/>
          <w:lang w:val="en-US"/>
        </w:rPr>
        <w:t xml:space="preserve"> Gerber, </w:t>
      </w:r>
      <w:r w:rsidRPr="007B4066">
        <w:rPr>
          <w:rFonts w:ascii="Garamond" w:eastAsia="Garamond" w:hAnsi="Garamond" w:cs="Garamond"/>
          <w:i/>
          <w:color w:val="000000"/>
          <w:sz w:val="20"/>
          <w:szCs w:val="20"/>
          <w:lang w:val="en-US"/>
        </w:rPr>
        <w:t xml:space="preserve">On the Home Front, </w:t>
      </w:r>
      <w:r>
        <w:rPr>
          <w:rFonts w:ascii="Garamond" w:eastAsia="Garamond" w:hAnsi="Garamond" w:cs="Garamond"/>
          <w:i/>
          <w:color w:val="000000"/>
          <w:sz w:val="20"/>
          <w:szCs w:val="20"/>
          <w:lang w:val="en-US"/>
        </w:rPr>
        <w:t>op. cit.</w:t>
      </w:r>
    </w:p>
  </w:footnote>
  <w:footnote w:id="14">
    <w:p w:rsidR="00A46F17" w:rsidRPr="007B4066" w:rsidRDefault="00A46F17" w:rsidP="00A46F17">
      <w:pPr>
        <w:pBdr>
          <w:top w:val="nil"/>
          <w:left w:val="nil"/>
          <w:bottom w:val="nil"/>
          <w:right w:val="nil"/>
          <w:between w:val="nil"/>
        </w:pBdr>
        <w:spacing w:line="240" w:lineRule="auto"/>
        <w:jc w:val="both"/>
        <w:rPr>
          <w:rFonts w:ascii="Garamond" w:eastAsia="Garamond" w:hAnsi="Garamond" w:cs="Garamond"/>
          <w:color w:val="000000"/>
          <w:sz w:val="20"/>
          <w:szCs w:val="20"/>
          <w:lang w:val="en-US"/>
        </w:rPr>
      </w:pPr>
      <w:r w:rsidRPr="007B4066">
        <w:rPr>
          <w:rFonts w:ascii="Garamond" w:hAnsi="Garamond"/>
          <w:sz w:val="20"/>
          <w:szCs w:val="20"/>
          <w:vertAlign w:val="superscript"/>
        </w:rPr>
        <w:footnoteRef/>
      </w:r>
      <w:r w:rsidRPr="007B4066">
        <w:rPr>
          <w:rFonts w:ascii="Garamond" w:eastAsia="Garamond" w:hAnsi="Garamond" w:cs="Garamond"/>
          <w:color w:val="000000"/>
          <w:sz w:val="20"/>
          <w:szCs w:val="20"/>
          <w:lang w:val="en-US"/>
        </w:rPr>
        <w:t xml:space="preserve"> </w:t>
      </w:r>
      <w:r>
        <w:rPr>
          <w:rFonts w:ascii="Garamond" w:eastAsia="Garamond" w:hAnsi="Garamond" w:cs="Garamond"/>
          <w:sz w:val="20"/>
          <w:szCs w:val="20"/>
          <w:lang w:val="en-US"/>
        </w:rPr>
        <w:t>Shannon</w:t>
      </w:r>
      <w:r w:rsidRPr="007B4066">
        <w:rPr>
          <w:rFonts w:ascii="Garamond" w:eastAsia="Garamond" w:hAnsi="Garamond" w:cs="Garamond"/>
          <w:sz w:val="20"/>
          <w:szCs w:val="20"/>
          <w:lang w:val="en-US"/>
        </w:rPr>
        <w:t xml:space="preserve"> </w:t>
      </w:r>
      <w:r>
        <w:rPr>
          <w:rFonts w:ascii="Garamond" w:eastAsia="Garamond" w:hAnsi="Garamond" w:cs="Garamond"/>
          <w:sz w:val="20"/>
          <w:szCs w:val="20"/>
          <w:lang w:val="en-US"/>
        </w:rPr>
        <w:t>Cram, “W</w:t>
      </w:r>
      <w:r w:rsidRPr="007B4066">
        <w:rPr>
          <w:rFonts w:ascii="Garamond" w:eastAsia="Garamond" w:hAnsi="Garamond" w:cs="Garamond"/>
          <w:sz w:val="20"/>
          <w:szCs w:val="20"/>
          <w:lang w:val="en-US"/>
        </w:rPr>
        <w:t>ild and Scenic Wasteland</w:t>
      </w:r>
      <w:r>
        <w:rPr>
          <w:rFonts w:ascii="Garamond" w:eastAsia="Garamond" w:hAnsi="Garamond" w:cs="Garamond"/>
          <w:sz w:val="20"/>
          <w:szCs w:val="20"/>
          <w:lang w:val="en-US"/>
        </w:rPr>
        <w:t xml:space="preserve">: Conservation Politics in the Nuclear Wilderness”, </w:t>
      </w:r>
      <w:r>
        <w:rPr>
          <w:rFonts w:ascii="Garamond" w:eastAsia="Garamond" w:hAnsi="Garamond" w:cs="Garamond"/>
          <w:i/>
          <w:sz w:val="20"/>
          <w:szCs w:val="20"/>
          <w:lang w:val="en-US"/>
        </w:rPr>
        <w:t>Environmental Humanities</w:t>
      </w:r>
      <w:r>
        <w:rPr>
          <w:rFonts w:ascii="Garamond" w:eastAsia="Garamond" w:hAnsi="Garamond" w:cs="Garamond"/>
          <w:sz w:val="20"/>
          <w:szCs w:val="20"/>
          <w:lang w:val="en-US"/>
        </w:rPr>
        <w:t>, vol. 7, n°1(2016) 89-105</w:t>
      </w:r>
      <w:r w:rsidRPr="007B4066">
        <w:rPr>
          <w:rFonts w:ascii="Garamond" w:eastAsia="Garamond" w:hAnsi="Garamond" w:cs="Garamond"/>
          <w:color w:val="000000"/>
          <w:sz w:val="20"/>
          <w:szCs w:val="20"/>
          <w:lang w:val="en-US"/>
        </w:rPr>
        <w:t>.</w:t>
      </w:r>
    </w:p>
  </w:footnote>
  <w:footnote w:id="15">
    <w:p w:rsidR="00A46F17" w:rsidRPr="007B4066" w:rsidRDefault="00A46F17" w:rsidP="00A46F17">
      <w:pPr>
        <w:pBdr>
          <w:top w:val="nil"/>
          <w:left w:val="nil"/>
          <w:bottom w:val="nil"/>
          <w:right w:val="nil"/>
          <w:between w:val="nil"/>
        </w:pBdr>
        <w:spacing w:line="240" w:lineRule="auto"/>
        <w:jc w:val="both"/>
        <w:rPr>
          <w:rFonts w:ascii="Garamond" w:eastAsia="Garamond" w:hAnsi="Garamond" w:cs="Garamond"/>
          <w:color w:val="000000"/>
          <w:sz w:val="20"/>
          <w:szCs w:val="20"/>
          <w:lang w:val="en-US"/>
        </w:rPr>
      </w:pPr>
      <w:r w:rsidRPr="007B4066">
        <w:rPr>
          <w:rFonts w:ascii="Garamond" w:hAnsi="Garamond"/>
          <w:sz w:val="20"/>
          <w:szCs w:val="20"/>
          <w:vertAlign w:val="superscript"/>
        </w:rPr>
        <w:footnoteRef/>
      </w:r>
      <w:r w:rsidRPr="007B4066">
        <w:rPr>
          <w:rFonts w:ascii="Garamond" w:eastAsia="Garamond" w:hAnsi="Garamond" w:cs="Garamond"/>
          <w:color w:val="000000"/>
          <w:sz w:val="20"/>
          <w:szCs w:val="20"/>
          <w:lang w:val="en-US"/>
        </w:rPr>
        <w:t xml:space="preserve"> </w:t>
      </w:r>
      <w:r>
        <w:rPr>
          <w:rFonts w:ascii="Garamond" w:eastAsia="Garamond" w:hAnsi="Garamond" w:cs="Garamond"/>
          <w:color w:val="000000"/>
          <w:sz w:val="20"/>
          <w:szCs w:val="20"/>
          <w:lang w:val="en-US"/>
        </w:rPr>
        <w:t>John M. Findlay and Bruce</w:t>
      </w:r>
      <w:r w:rsidRPr="007B4066">
        <w:rPr>
          <w:rFonts w:ascii="Garamond" w:eastAsia="Garamond" w:hAnsi="Garamond" w:cs="Garamond"/>
          <w:color w:val="000000"/>
          <w:sz w:val="20"/>
          <w:szCs w:val="20"/>
          <w:lang w:val="en-US"/>
        </w:rPr>
        <w:t xml:space="preserve"> </w:t>
      </w:r>
      <w:proofErr w:type="spellStart"/>
      <w:r w:rsidRPr="007B4066">
        <w:rPr>
          <w:rFonts w:ascii="Garamond" w:eastAsia="Garamond" w:hAnsi="Garamond" w:cs="Garamond"/>
          <w:color w:val="000000"/>
          <w:sz w:val="20"/>
          <w:szCs w:val="20"/>
          <w:lang w:val="en-US"/>
        </w:rPr>
        <w:t>Hevly</w:t>
      </w:r>
      <w:proofErr w:type="spellEnd"/>
      <w:r>
        <w:rPr>
          <w:rFonts w:ascii="Garamond" w:eastAsia="Garamond" w:hAnsi="Garamond" w:cs="Garamond"/>
          <w:color w:val="000000"/>
          <w:sz w:val="20"/>
          <w:szCs w:val="20"/>
          <w:lang w:val="en-US"/>
        </w:rPr>
        <w:t xml:space="preserve"> (ed.)</w:t>
      </w:r>
      <w:r w:rsidRPr="007B4066">
        <w:rPr>
          <w:rFonts w:ascii="Garamond" w:eastAsia="Garamond" w:hAnsi="Garamond" w:cs="Garamond"/>
          <w:color w:val="000000"/>
          <w:sz w:val="20"/>
          <w:szCs w:val="20"/>
          <w:lang w:val="en-US"/>
        </w:rPr>
        <w:t xml:space="preserve">, </w:t>
      </w:r>
      <w:r w:rsidRPr="007B4066">
        <w:rPr>
          <w:rFonts w:ascii="Garamond" w:eastAsia="Garamond" w:hAnsi="Garamond" w:cs="Garamond"/>
          <w:i/>
          <w:color w:val="000000"/>
          <w:sz w:val="20"/>
          <w:szCs w:val="20"/>
          <w:lang w:val="en-US"/>
        </w:rPr>
        <w:t>The Atomic West</w:t>
      </w:r>
      <w:r>
        <w:rPr>
          <w:rFonts w:ascii="Garamond" w:eastAsia="Garamond" w:hAnsi="Garamond" w:cs="Garamond"/>
          <w:color w:val="000000"/>
          <w:sz w:val="20"/>
          <w:szCs w:val="20"/>
          <w:lang w:val="en-US"/>
        </w:rPr>
        <w:t xml:space="preserve">, Seattle, University of Washington Press, 1998. </w:t>
      </w:r>
    </w:p>
  </w:footnote>
  <w:footnote w:id="16">
    <w:p w:rsidR="00A46F17" w:rsidRPr="00077BE0" w:rsidRDefault="00A46F17" w:rsidP="00A46F17">
      <w:pPr>
        <w:pBdr>
          <w:top w:val="nil"/>
          <w:left w:val="nil"/>
          <w:bottom w:val="nil"/>
          <w:right w:val="nil"/>
          <w:between w:val="nil"/>
        </w:pBdr>
        <w:spacing w:line="240" w:lineRule="auto"/>
        <w:jc w:val="both"/>
        <w:rPr>
          <w:rFonts w:ascii="Garamond" w:eastAsia="Garamond" w:hAnsi="Garamond" w:cs="Garamond"/>
          <w:sz w:val="20"/>
          <w:szCs w:val="20"/>
          <w:lang w:val="en-US"/>
        </w:rPr>
      </w:pPr>
      <w:r w:rsidRPr="007B4066">
        <w:rPr>
          <w:rFonts w:ascii="Garamond" w:hAnsi="Garamond"/>
          <w:sz w:val="20"/>
          <w:szCs w:val="20"/>
          <w:vertAlign w:val="superscript"/>
        </w:rPr>
        <w:footnoteRef/>
      </w:r>
      <w:r w:rsidRPr="007B4066">
        <w:rPr>
          <w:rFonts w:ascii="Garamond" w:eastAsia="Garamond" w:hAnsi="Garamond" w:cs="Garamond"/>
          <w:sz w:val="20"/>
          <w:szCs w:val="20"/>
          <w:lang w:val="en-US"/>
        </w:rPr>
        <w:t xml:space="preserve"> </w:t>
      </w:r>
      <w:r>
        <w:rPr>
          <w:rFonts w:ascii="Garamond" w:eastAsia="Garamond" w:hAnsi="Garamond" w:cs="Garamond"/>
          <w:sz w:val="20"/>
          <w:szCs w:val="20"/>
          <w:lang w:val="en-US"/>
        </w:rPr>
        <w:t>Danielle</w:t>
      </w:r>
      <w:r w:rsidRPr="007B4066">
        <w:rPr>
          <w:rFonts w:ascii="Garamond" w:eastAsia="Garamond" w:hAnsi="Garamond" w:cs="Garamond"/>
          <w:sz w:val="20"/>
          <w:szCs w:val="20"/>
          <w:lang w:val="en-US"/>
        </w:rPr>
        <w:t xml:space="preserve"> </w:t>
      </w:r>
      <w:r>
        <w:rPr>
          <w:rFonts w:ascii="Garamond" w:eastAsia="Garamond" w:hAnsi="Garamond" w:cs="Garamond"/>
          <w:sz w:val="20"/>
          <w:szCs w:val="20"/>
          <w:lang w:val="en-US"/>
        </w:rPr>
        <w:t>Endres, “T</w:t>
      </w:r>
      <w:r w:rsidRPr="007B4066">
        <w:rPr>
          <w:rFonts w:ascii="Garamond" w:eastAsia="Garamond" w:hAnsi="Garamond" w:cs="Garamond"/>
          <w:sz w:val="20"/>
          <w:szCs w:val="20"/>
          <w:lang w:val="en-US"/>
        </w:rPr>
        <w:t>he Rhetoric of Nuclear Colonialism</w:t>
      </w:r>
      <w:r>
        <w:rPr>
          <w:rFonts w:ascii="Garamond" w:eastAsia="Garamond" w:hAnsi="Garamond" w:cs="Garamond"/>
          <w:sz w:val="20"/>
          <w:szCs w:val="20"/>
          <w:lang w:val="en-US"/>
        </w:rPr>
        <w:t xml:space="preserve">: Rhetorical Exclusion of American Indian Arguments in the Yucca Mountain Nuclear Waste Siting Decision”, </w:t>
      </w:r>
      <w:r>
        <w:rPr>
          <w:rFonts w:ascii="Garamond" w:eastAsia="Garamond" w:hAnsi="Garamond" w:cs="Garamond"/>
          <w:i/>
          <w:sz w:val="20"/>
          <w:szCs w:val="20"/>
          <w:lang w:val="en-US"/>
        </w:rPr>
        <w:t>Communication and Critical/Cultural Studies</w:t>
      </w:r>
      <w:r>
        <w:rPr>
          <w:rFonts w:ascii="Garamond" w:eastAsia="Garamond" w:hAnsi="Garamond" w:cs="Garamond"/>
          <w:sz w:val="20"/>
          <w:szCs w:val="20"/>
          <w:lang w:val="en-US"/>
        </w:rPr>
        <w:t>, vol. 6, n°1, 2009, 39-60; Edwards, “N</w:t>
      </w:r>
      <w:r w:rsidRPr="007B4066">
        <w:rPr>
          <w:rFonts w:ascii="Garamond" w:eastAsia="Garamond" w:hAnsi="Garamond" w:cs="Garamond"/>
          <w:sz w:val="20"/>
          <w:szCs w:val="20"/>
          <w:lang w:val="en-US"/>
        </w:rPr>
        <w:t>uclear Colonialism and the Social Constr</w:t>
      </w:r>
      <w:r>
        <w:rPr>
          <w:rFonts w:ascii="Garamond" w:eastAsia="Garamond" w:hAnsi="Garamond" w:cs="Garamond"/>
          <w:sz w:val="20"/>
          <w:szCs w:val="20"/>
          <w:lang w:val="en-US"/>
        </w:rPr>
        <w:t xml:space="preserve">uction of Landscape in Alaska”, </w:t>
      </w:r>
      <w:r>
        <w:rPr>
          <w:rFonts w:ascii="Garamond" w:eastAsia="Garamond" w:hAnsi="Garamond" w:cs="Garamond"/>
          <w:i/>
          <w:sz w:val="20"/>
          <w:szCs w:val="20"/>
          <w:lang w:val="en-US"/>
        </w:rPr>
        <w:t>art. cit.</w:t>
      </w:r>
    </w:p>
  </w:footnote>
  <w:footnote w:id="17">
    <w:p w:rsidR="00A46F17" w:rsidRPr="007B4066" w:rsidRDefault="00A46F17" w:rsidP="00A46F17">
      <w:pPr>
        <w:spacing w:line="240" w:lineRule="auto"/>
        <w:jc w:val="both"/>
        <w:rPr>
          <w:rFonts w:ascii="Garamond" w:hAnsi="Garamond"/>
          <w:sz w:val="20"/>
          <w:szCs w:val="20"/>
          <w:lang w:val="en-US"/>
        </w:rPr>
      </w:pPr>
      <w:r w:rsidRPr="007B4066">
        <w:rPr>
          <w:rFonts w:ascii="Garamond" w:hAnsi="Garamond"/>
          <w:sz w:val="20"/>
          <w:szCs w:val="20"/>
          <w:vertAlign w:val="superscript"/>
        </w:rPr>
        <w:footnoteRef/>
      </w:r>
      <w:r w:rsidRPr="007B4066">
        <w:rPr>
          <w:rFonts w:ascii="Garamond" w:eastAsia="Garamond" w:hAnsi="Garamond" w:cs="Garamond"/>
          <w:sz w:val="20"/>
          <w:szCs w:val="20"/>
          <w:lang w:val="en-US"/>
        </w:rPr>
        <w:t xml:space="preserve"> John Robert McNeill,</w:t>
      </w:r>
      <w:r>
        <w:rPr>
          <w:rFonts w:ascii="Garamond" w:eastAsia="Garamond" w:hAnsi="Garamond" w:cs="Garamond"/>
          <w:sz w:val="20"/>
          <w:szCs w:val="20"/>
          <w:lang w:val="en-US"/>
        </w:rPr>
        <w:t xml:space="preserve"> </w:t>
      </w:r>
      <w:r w:rsidRPr="008345A6">
        <w:rPr>
          <w:rFonts w:ascii="Garamond" w:eastAsia="Garamond" w:hAnsi="Garamond" w:cs="Garamond"/>
          <w:i/>
          <w:sz w:val="20"/>
          <w:szCs w:val="20"/>
          <w:lang w:val="en-US"/>
        </w:rPr>
        <w:t>Something</w:t>
      </w:r>
      <w:r w:rsidRPr="007B4066">
        <w:rPr>
          <w:rFonts w:ascii="Garamond" w:eastAsia="Garamond" w:hAnsi="Garamond" w:cs="Garamond"/>
          <w:sz w:val="20"/>
          <w:szCs w:val="20"/>
          <w:lang w:val="en-US"/>
        </w:rPr>
        <w:t xml:space="preserve"> </w:t>
      </w:r>
      <w:r>
        <w:rPr>
          <w:rFonts w:ascii="Garamond" w:eastAsia="Garamond" w:hAnsi="Garamond" w:cs="Garamond"/>
          <w:i/>
          <w:sz w:val="20"/>
          <w:szCs w:val="20"/>
          <w:lang w:val="en-US"/>
        </w:rPr>
        <w:t>New U</w:t>
      </w:r>
      <w:r w:rsidRPr="00077BE0">
        <w:rPr>
          <w:rFonts w:ascii="Garamond" w:eastAsia="Garamond" w:hAnsi="Garamond" w:cs="Garamond"/>
          <w:i/>
          <w:sz w:val="20"/>
          <w:szCs w:val="20"/>
          <w:lang w:val="en-US"/>
        </w:rPr>
        <w:t>nder the Sun: An Environmental History of the Twentieth-Century World</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New York: W.W.</w:t>
      </w:r>
      <w:r>
        <w:rPr>
          <w:rFonts w:ascii="Garamond" w:eastAsia="Garamond" w:hAnsi="Garamond" w:cs="Garamond"/>
          <w:sz w:val="20"/>
          <w:szCs w:val="20"/>
          <w:lang w:val="en-US"/>
        </w:rPr>
        <w:t xml:space="preserve"> Norton &amp; Co., 2001, p. 315-317</w:t>
      </w:r>
      <w:r w:rsidRPr="007B4066">
        <w:rPr>
          <w:rFonts w:ascii="Garamond" w:eastAsia="Garamond" w:hAnsi="Garamond" w:cs="Garamond"/>
          <w:sz w:val="20"/>
          <w:szCs w:val="20"/>
          <w:lang w:val="en-US"/>
        </w:rPr>
        <w:t>; Mark D Merlin</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Ricardo M. Gonzalez</w:t>
      </w:r>
      <w:r>
        <w:rPr>
          <w:rFonts w:ascii="Garamond" w:eastAsia="Garamond" w:hAnsi="Garamond" w:cs="Garamond"/>
          <w:sz w:val="20"/>
          <w:szCs w:val="20"/>
          <w:lang w:val="en-US"/>
        </w:rPr>
        <w:t>, “E</w:t>
      </w:r>
      <w:r w:rsidRPr="007B4066">
        <w:rPr>
          <w:rFonts w:ascii="Garamond" w:eastAsia="Garamond" w:hAnsi="Garamond" w:cs="Garamond"/>
          <w:sz w:val="20"/>
          <w:szCs w:val="20"/>
          <w:lang w:val="en-US"/>
        </w:rPr>
        <w:t>nvironmental Impacts of Nuclear Testing</w:t>
      </w:r>
      <w:r>
        <w:rPr>
          <w:rFonts w:ascii="Garamond" w:eastAsia="Garamond" w:hAnsi="Garamond" w:cs="Garamond"/>
          <w:sz w:val="20"/>
          <w:szCs w:val="20"/>
          <w:lang w:val="en-US"/>
        </w:rPr>
        <w:t xml:space="preserve"> in Remote Oceania, 1946–1996”, </w:t>
      </w:r>
      <w:r>
        <w:rPr>
          <w:rFonts w:ascii="Garamond" w:eastAsia="Garamond" w:hAnsi="Garamond" w:cs="Garamond"/>
          <w:i/>
          <w:sz w:val="20"/>
          <w:szCs w:val="20"/>
          <w:lang w:val="en-US"/>
        </w:rPr>
        <w:t>in</w:t>
      </w:r>
      <w:r w:rsidRPr="007B4066">
        <w:rPr>
          <w:rFonts w:ascii="Garamond" w:eastAsia="Garamond" w:hAnsi="Garamond" w:cs="Garamond"/>
          <w:sz w:val="20"/>
          <w:szCs w:val="20"/>
          <w:lang w:val="en-US"/>
        </w:rPr>
        <w:t xml:space="preserve"> </w:t>
      </w:r>
      <w:r>
        <w:rPr>
          <w:rFonts w:ascii="Garamond" w:eastAsia="Garamond" w:hAnsi="Garamond" w:cs="Garamond"/>
          <w:sz w:val="20"/>
          <w:szCs w:val="20"/>
          <w:lang w:val="en-US"/>
        </w:rPr>
        <w:t>J. R. McNeill and</w:t>
      </w:r>
      <w:r w:rsidRPr="007B4066">
        <w:rPr>
          <w:rFonts w:ascii="Garamond" w:eastAsia="Garamond" w:hAnsi="Garamond" w:cs="Garamond"/>
          <w:sz w:val="20"/>
          <w:szCs w:val="20"/>
          <w:lang w:val="en-US"/>
        </w:rPr>
        <w:t xml:space="preserve"> Corinna R. Unger </w:t>
      </w:r>
      <w:r>
        <w:rPr>
          <w:rFonts w:ascii="Garamond" w:eastAsia="Garamond" w:hAnsi="Garamond" w:cs="Garamond"/>
          <w:sz w:val="20"/>
          <w:szCs w:val="20"/>
          <w:lang w:val="en-US"/>
        </w:rPr>
        <w:t xml:space="preserve">(ed.), </w:t>
      </w:r>
      <w:r w:rsidRPr="00077BE0">
        <w:rPr>
          <w:rFonts w:ascii="Garamond" w:eastAsia="Garamond" w:hAnsi="Garamond" w:cs="Garamond"/>
          <w:i/>
          <w:sz w:val="20"/>
          <w:szCs w:val="20"/>
          <w:lang w:val="en-US"/>
        </w:rPr>
        <w:t>Environmental Histories of the Cold War</w:t>
      </w:r>
      <w:r w:rsidRPr="007B4066">
        <w:rPr>
          <w:rFonts w:ascii="Garamond" w:eastAsia="Garamond" w:hAnsi="Garamond" w:cs="Garamond"/>
          <w:sz w:val="20"/>
          <w:szCs w:val="20"/>
          <w:lang w:val="en-US"/>
        </w:rPr>
        <w:t xml:space="preserve">, </w:t>
      </w:r>
      <w:r>
        <w:rPr>
          <w:rFonts w:ascii="Garamond" w:eastAsia="Garamond" w:hAnsi="Garamond" w:cs="Garamond"/>
          <w:sz w:val="20"/>
          <w:szCs w:val="20"/>
          <w:lang w:val="en-US"/>
        </w:rPr>
        <w:t>Cambridge,</w:t>
      </w:r>
      <w:r w:rsidRPr="007B4066">
        <w:rPr>
          <w:rFonts w:ascii="Garamond" w:eastAsia="Garamond" w:hAnsi="Garamond" w:cs="Garamond"/>
          <w:sz w:val="20"/>
          <w:szCs w:val="20"/>
          <w:lang w:val="en-US"/>
        </w:rPr>
        <w:t xml:space="preserve"> Cambridge University Press, 2010</w:t>
      </w:r>
      <w:r>
        <w:rPr>
          <w:rFonts w:ascii="Garamond" w:eastAsia="Garamond" w:hAnsi="Garamond" w:cs="Garamond"/>
          <w:sz w:val="20"/>
          <w:szCs w:val="20"/>
          <w:lang w:val="en-US"/>
        </w:rPr>
        <w:t xml:space="preserve">, </w:t>
      </w:r>
      <w:r w:rsidRPr="007B4066">
        <w:rPr>
          <w:rFonts w:ascii="Garamond" w:eastAsia="Garamond" w:hAnsi="Garamond" w:cs="Garamond"/>
          <w:sz w:val="20"/>
          <w:szCs w:val="20"/>
          <w:lang w:val="en-US"/>
        </w:rPr>
        <w:t>167</w:t>
      </w:r>
      <w:r w:rsidRPr="007B4066">
        <w:rPr>
          <w:rFonts w:ascii="Cambria Math" w:eastAsia="Garamond" w:hAnsi="Cambria Math" w:cs="Cambria Math"/>
          <w:sz w:val="20"/>
          <w:szCs w:val="20"/>
          <w:lang w:val="en-US"/>
        </w:rPr>
        <w:t>‑</w:t>
      </w:r>
      <w:r>
        <w:rPr>
          <w:rFonts w:ascii="Garamond" w:eastAsia="Garamond" w:hAnsi="Garamond" w:cs="Garamond"/>
          <w:sz w:val="20"/>
          <w:szCs w:val="20"/>
          <w:lang w:val="en-US"/>
        </w:rPr>
        <w:t>202; Toshihiro Higuchi, “A</w:t>
      </w:r>
      <w:r w:rsidRPr="007B4066">
        <w:rPr>
          <w:rFonts w:ascii="Garamond" w:eastAsia="Garamond" w:hAnsi="Garamond" w:cs="Garamond"/>
          <w:sz w:val="20"/>
          <w:szCs w:val="20"/>
          <w:lang w:val="en-US"/>
        </w:rPr>
        <w:t>tmospheric Nuclear Weapons Testing and</w:t>
      </w:r>
      <w:r>
        <w:rPr>
          <w:rFonts w:ascii="Garamond" w:eastAsia="Garamond" w:hAnsi="Garamond" w:cs="Garamond"/>
          <w:sz w:val="20"/>
          <w:szCs w:val="20"/>
          <w:lang w:val="en-US"/>
        </w:rPr>
        <w:t xml:space="preserve"> </w:t>
      </w:r>
      <w:r w:rsidRPr="007B4066">
        <w:rPr>
          <w:rFonts w:ascii="Garamond" w:eastAsia="Garamond" w:hAnsi="Garamond" w:cs="Garamond"/>
          <w:sz w:val="20"/>
          <w:szCs w:val="20"/>
          <w:lang w:val="en-US"/>
        </w:rPr>
        <w:t>the Debate on Risk Knowledge in Cold War America, 1945–196</w:t>
      </w:r>
      <w:r>
        <w:rPr>
          <w:rFonts w:ascii="Garamond" w:eastAsia="Garamond" w:hAnsi="Garamond" w:cs="Garamond"/>
          <w:sz w:val="20"/>
          <w:szCs w:val="20"/>
          <w:lang w:val="en-US"/>
        </w:rPr>
        <w:t>3”,</w:t>
      </w:r>
      <w:r w:rsidRPr="007B4066">
        <w:rPr>
          <w:rFonts w:ascii="Garamond" w:eastAsia="Garamond" w:hAnsi="Garamond" w:cs="Garamond"/>
          <w:sz w:val="20"/>
          <w:szCs w:val="20"/>
          <w:lang w:val="en-US"/>
        </w:rPr>
        <w:t xml:space="preserve"> </w:t>
      </w:r>
      <w:r>
        <w:rPr>
          <w:rFonts w:ascii="Garamond" w:eastAsia="Garamond" w:hAnsi="Garamond" w:cs="Garamond"/>
          <w:i/>
          <w:sz w:val="20"/>
          <w:szCs w:val="20"/>
          <w:lang w:val="en-US"/>
        </w:rPr>
        <w:t>in ibidem</w:t>
      </w:r>
      <w:r>
        <w:rPr>
          <w:rFonts w:ascii="Garamond" w:eastAsia="Garamond" w:hAnsi="Garamond" w:cs="Garamond"/>
          <w:sz w:val="20"/>
          <w:szCs w:val="20"/>
          <w:lang w:val="en-US"/>
        </w:rPr>
        <w:t xml:space="preserve">; </w:t>
      </w:r>
      <w:r w:rsidRPr="007B4066">
        <w:rPr>
          <w:rFonts w:ascii="Garamond" w:eastAsia="Garamond" w:hAnsi="Garamond" w:cs="Garamond"/>
          <w:sz w:val="20"/>
          <w:szCs w:val="20"/>
          <w:lang w:val="en-US"/>
        </w:rPr>
        <w:t>Brian</w:t>
      </w:r>
      <w:r>
        <w:rPr>
          <w:rFonts w:ascii="Garamond" w:eastAsia="Garamond" w:hAnsi="Garamond" w:cs="Garamond"/>
          <w:sz w:val="20"/>
          <w:szCs w:val="20"/>
          <w:lang w:val="en-US"/>
        </w:rPr>
        <w:t xml:space="preserve"> Black</w:t>
      </w:r>
      <w:r w:rsidRPr="007B4066">
        <w:rPr>
          <w:rFonts w:ascii="Garamond" w:eastAsia="Garamond" w:hAnsi="Garamond" w:cs="Garamond"/>
          <w:sz w:val="20"/>
          <w:szCs w:val="20"/>
          <w:lang w:val="en-US"/>
        </w:rPr>
        <w:t xml:space="preserve">, Donna </w:t>
      </w:r>
      <w:proofErr w:type="spellStart"/>
      <w:r w:rsidRPr="007B4066">
        <w:rPr>
          <w:rFonts w:ascii="Garamond" w:eastAsia="Garamond" w:hAnsi="Garamond" w:cs="Garamond"/>
          <w:sz w:val="20"/>
          <w:szCs w:val="20"/>
          <w:lang w:val="en-US"/>
        </w:rPr>
        <w:t>Lybecker</w:t>
      </w:r>
      <w:proofErr w:type="spellEnd"/>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w:t>
      </w:r>
      <w:r w:rsidRPr="00E45067">
        <w:rPr>
          <w:rFonts w:ascii="Garamond" w:eastAsia="Garamond" w:hAnsi="Garamond" w:cs="Garamond"/>
          <w:i/>
          <w:sz w:val="20"/>
          <w:szCs w:val="20"/>
          <w:lang w:val="en-US"/>
        </w:rPr>
        <w:t>Great</w:t>
      </w:r>
      <w:r>
        <w:rPr>
          <w:rFonts w:ascii="Garamond" w:eastAsia="Garamond" w:hAnsi="Garamond" w:cs="Garamond"/>
          <w:i/>
          <w:sz w:val="20"/>
          <w:szCs w:val="20"/>
          <w:lang w:val="en-US"/>
        </w:rPr>
        <w:t xml:space="preserve"> Debates in American Environmental Hi</w:t>
      </w:r>
      <w:r w:rsidRPr="00E45067">
        <w:rPr>
          <w:rFonts w:ascii="Garamond" w:eastAsia="Garamond" w:hAnsi="Garamond" w:cs="Garamond"/>
          <w:i/>
          <w:sz w:val="20"/>
          <w:szCs w:val="20"/>
          <w:lang w:val="en-US"/>
        </w:rPr>
        <w:t>story</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Westport, Conn: Greenwood Press, 2008, </w:t>
      </w:r>
      <w:r>
        <w:rPr>
          <w:rFonts w:ascii="Garamond" w:eastAsia="Garamond" w:hAnsi="Garamond" w:cs="Garamond"/>
          <w:sz w:val="20"/>
          <w:szCs w:val="20"/>
          <w:lang w:val="en-US"/>
        </w:rPr>
        <w:t xml:space="preserve">91-100; </w:t>
      </w:r>
      <w:r w:rsidRPr="007B4066">
        <w:rPr>
          <w:rFonts w:ascii="Garamond" w:eastAsia="Garamond" w:hAnsi="Garamond" w:cs="Garamond"/>
          <w:sz w:val="20"/>
          <w:szCs w:val="20"/>
          <w:lang w:val="en-US"/>
        </w:rPr>
        <w:t xml:space="preserve">Donald S. </w:t>
      </w:r>
      <w:r>
        <w:rPr>
          <w:rFonts w:ascii="Garamond" w:eastAsia="Garamond" w:hAnsi="Garamond" w:cs="Garamond"/>
          <w:sz w:val="20"/>
          <w:szCs w:val="20"/>
          <w:lang w:val="en-US"/>
        </w:rPr>
        <w:t>Garden,</w:t>
      </w:r>
      <w:r w:rsidRPr="007B4066">
        <w:rPr>
          <w:rFonts w:ascii="Garamond" w:eastAsia="Garamond" w:hAnsi="Garamond" w:cs="Garamond"/>
          <w:sz w:val="20"/>
          <w:szCs w:val="20"/>
          <w:lang w:val="en-US"/>
        </w:rPr>
        <w:t xml:space="preserve"> </w:t>
      </w:r>
      <w:r w:rsidRPr="00E45067">
        <w:rPr>
          <w:rFonts w:ascii="Garamond" w:eastAsia="Garamond" w:hAnsi="Garamond" w:cs="Garamond"/>
          <w:i/>
          <w:sz w:val="20"/>
          <w:szCs w:val="20"/>
          <w:lang w:val="en-US"/>
        </w:rPr>
        <w:t>Australia,</w:t>
      </w:r>
      <w:r>
        <w:rPr>
          <w:rFonts w:ascii="Garamond" w:eastAsia="Garamond" w:hAnsi="Garamond" w:cs="Garamond"/>
          <w:i/>
          <w:sz w:val="20"/>
          <w:szCs w:val="20"/>
          <w:lang w:val="en-US"/>
        </w:rPr>
        <w:t xml:space="preserve"> New Zealand, and the Pacific: An Environmental H</w:t>
      </w:r>
      <w:r w:rsidRPr="00E45067">
        <w:rPr>
          <w:rFonts w:ascii="Garamond" w:eastAsia="Garamond" w:hAnsi="Garamond" w:cs="Garamond"/>
          <w:i/>
          <w:sz w:val="20"/>
          <w:szCs w:val="20"/>
          <w:lang w:val="en-US"/>
        </w:rPr>
        <w:t xml:space="preserve">istory. </w:t>
      </w:r>
      <w:r>
        <w:rPr>
          <w:rFonts w:ascii="Garamond" w:eastAsia="Garamond" w:hAnsi="Garamond" w:cs="Garamond"/>
          <w:i/>
          <w:sz w:val="20"/>
          <w:szCs w:val="20"/>
          <w:lang w:val="en-US"/>
        </w:rPr>
        <w:t>(Nature and Human S</w:t>
      </w:r>
      <w:r w:rsidRPr="00E45067">
        <w:rPr>
          <w:rFonts w:ascii="Garamond" w:eastAsia="Garamond" w:hAnsi="Garamond" w:cs="Garamond"/>
          <w:i/>
          <w:sz w:val="20"/>
          <w:szCs w:val="20"/>
          <w:lang w:val="en-US"/>
        </w:rPr>
        <w:t>ocieties</w:t>
      </w:r>
      <w:r>
        <w:rPr>
          <w:rFonts w:ascii="Garamond" w:eastAsia="Garamond" w:hAnsi="Garamond" w:cs="Garamond"/>
          <w:i/>
          <w:sz w:val="20"/>
          <w:szCs w:val="20"/>
          <w:lang w:val="en-US"/>
        </w:rPr>
        <w:t>)</w:t>
      </w:r>
      <w:r>
        <w:rPr>
          <w:rFonts w:ascii="Garamond" w:eastAsia="Garamond" w:hAnsi="Garamond" w:cs="Garamond"/>
          <w:sz w:val="20"/>
          <w:szCs w:val="20"/>
          <w:lang w:val="en-US"/>
        </w:rPr>
        <w:t>,</w:t>
      </w:r>
      <w:r w:rsidRPr="007B4066">
        <w:rPr>
          <w:rFonts w:ascii="Garamond" w:eastAsia="Garamond" w:hAnsi="Garamond" w:cs="Garamond"/>
          <w:sz w:val="20"/>
          <w:szCs w:val="20"/>
          <w:lang w:val="en-US"/>
        </w:rPr>
        <w:t xml:space="preserve"> Santa B</w:t>
      </w:r>
      <w:r>
        <w:rPr>
          <w:rFonts w:ascii="Garamond" w:eastAsia="Garamond" w:hAnsi="Garamond" w:cs="Garamond"/>
          <w:sz w:val="20"/>
          <w:szCs w:val="20"/>
          <w:lang w:val="en-US"/>
        </w:rPr>
        <w:t xml:space="preserve">arbara, Calif: ABC-CLIO, 2005, </w:t>
      </w:r>
      <w:r w:rsidRPr="006604A3">
        <w:rPr>
          <w:rFonts w:ascii="Garamond" w:eastAsia="Garamond" w:hAnsi="Garamond" w:cs="Garamond"/>
          <w:sz w:val="20"/>
          <w:szCs w:val="20"/>
          <w:lang w:val="en-US"/>
        </w:rPr>
        <w:t>158-160.</w:t>
      </w:r>
    </w:p>
  </w:footnote>
  <w:footnote w:id="18">
    <w:p w:rsidR="00A46F17" w:rsidRPr="007B4066" w:rsidRDefault="00A46F17" w:rsidP="00A46F17">
      <w:pPr>
        <w:spacing w:line="240" w:lineRule="auto"/>
        <w:jc w:val="both"/>
        <w:rPr>
          <w:rFonts w:ascii="Garamond" w:hAnsi="Garamond"/>
          <w:sz w:val="20"/>
          <w:szCs w:val="20"/>
          <w:lang w:val="en-US"/>
        </w:rPr>
      </w:pPr>
      <w:r w:rsidRPr="007B4066">
        <w:rPr>
          <w:rFonts w:ascii="Garamond" w:hAnsi="Garamond"/>
          <w:sz w:val="20"/>
          <w:szCs w:val="20"/>
          <w:vertAlign w:val="superscript"/>
        </w:rPr>
        <w:footnoteRef/>
      </w:r>
      <w:r w:rsidRPr="007B4066">
        <w:rPr>
          <w:rFonts w:ascii="Garamond" w:hAnsi="Garamond"/>
          <w:sz w:val="20"/>
          <w:szCs w:val="20"/>
          <w:lang w:val="en-US"/>
        </w:rPr>
        <w:t xml:space="preserve"> </w:t>
      </w:r>
      <w:r w:rsidRPr="007B4066">
        <w:rPr>
          <w:rFonts w:ascii="Garamond" w:eastAsia="Times New Roman" w:hAnsi="Garamond" w:cs="Times New Roman"/>
          <w:sz w:val="20"/>
          <w:szCs w:val="20"/>
          <w:lang w:val="en-US"/>
        </w:rPr>
        <w:t xml:space="preserve">Peter H. </w:t>
      </w:r>
      <w:proofErr w:type="spellStart"/>
      <w:r>
        <w:rPr>
          <w:rFonts w:ascii="Garamond" w:eastAsia="Times New Roman" w:hAnsi="Garamond" w:cs="Times New Roman"/>
          <w:sz w:val="20"/>
          <w:szCs w:val="20"/>
          <w:lang w:val="en-US"/>
        </w:rPr>
        <w:t>Eichstaedt</w:t>
      </w:r>
      <w:proofErr w:type="spellEnd"/>
      <w:r>
        <w:rPr>
          <w:rFonts w:ascii="Garamond" w:eastAsia="Times New Roman" w:hAnsi="Garamond" w:cs="Times New Roman"/>
          <w:sz w:val="20"/>
          <w:szCs w:val="20"/>
          <w:lang w:val="en-US"/>
        </w:rPr>
        <w:t>,</w:t>
      </w:r>
      <w:r w:rsidRPr="007B4066">
        <w:rPr>
          <w:rFonts w:ascii="Garamond" w:eastAsia="Times New Roman" w:hAnsi="Garamond" w:cs="Times New Roman"/>
          <w:sz w:val="20"/>
          <w:szCs w:val="20"/>
          <w:lang w:val="en-US"/>
        </w:rPr>
        <w:t xml:space="preserve"> </w:t>
      </w:r>
      <w:r>
        <w:rPr>
          <w:rFonts w:ascii="Garamond" w:eastAsia="Times New Roman" w:hAnsi="Garamond" w:cs="Times New Roman"/>
          <w:i/>
          <w:sz w:val="20"/>
          <w:szCs w:val="20"/>
          <w:lang w:val="en-US"/>
        </w:rPr>
        <w:t>If You Poison Us: U</w:t>
      </w:r>
      <w:r w:rsidRPr="007B4066">
        <w:rPr>
          <w:rFonts w:ascii="Garamond" w:eastAsia="Times New Roman" w:hAnsi="Garamond" w:cs="Times New Roman"/>
          <w:i/>
          <w:sz w:val="20"/>
          <w:szCs w:val="20"/>
          <w:lang w:val="en-US"/>
        </w:rPr>
        <w:t>ranium and Native Americans</w:t>
      </w:r>
      <w:r w:rsidRPr="007B4066">
        <w:rPr>
          <w:rFonts w:ascii="Garamond" w:eastAsia="Times New Roman" w:hAnsi="Garamond" w:cs="Times New Roman"/>
          <w:sz w:val="20"/>
          <w:szCs w:val="20"/>
          <w:lang w:val="en-US"/>
        </w:rPr>
        <w:t xml:space="preserve">. </w:t>
      </w:r>
      <w:r>
        <w:rPr>
          <w:rFonts w:ascii="Garamond" w:eastAsia="Times New Roman" w:hAnsi="Garamond" w:cs="Times New Roman"/>
          <w:sz w:val="20"/>
          <w:szCs w:val="20"/>
          <w:lang w:val="en-US"/>
        </w:rPr>
        <w:t>Santa Fe,</w:t>
      </w:r>
      <w:r w:rsidRPr="007B4066">
        <w:rPr>
          <w:rFonts w:ascii="Garamond" w:eastAsia="Times New Roman" w:hAnsi="Garamond" w:cs="Times New Roman"/>
          <w:sz w:val="20"/>
          <w:szCs w:val="20"/>
          <w:lang w:val="en-US"/>
        </w:rPr>
        <w:t xml:space="preserve"> Red Crane Books, 1994.</w:t>
      </w:r>
    </w:p>
  </w:footnote>
  <w:footnote w:id="19">
    <w:p w:rsidR="00A46F17" w:rsidRPr="00B62BA8" w:rsidRDefault="00A46F17" w:rsidP="00A46F17">
      <w:pPr>
        <w:spacing w:line="240" w:lineRule="auto"/>
        <w:jc w:val="both"/>
        <w:rPr>
          <w:rFonts w:ascii="Garamond" w:hAnsi="Garamond"/>
          <w:sz w:val="20"/>
          <w:szCs w:val="20"/>
          <w:lang w:val="en-US"/>
        </w:rPr>
      </w:pPr>
      <w:r w:rsidRPr="007B4066">
        <w:rPr>
          <w:rFonts w:ascii="Garamond" w:hAnsi="Garamond"/>
          <w:sz w:val="20"/>
          <w:szCs w:val="20"/>
          <w:vertAlign w:val="superscript"/>
        </w:rPr>
        <w:footnoteRef/>
      </w:r>
      <w:r w:rsidRPr="007B4066">
        <w:rPr>
          <w:rFonts w:ascii="Garamond" w:hAnsi="Garamond"/>
          <w:sz w:val="20"/>
          <w:szCs w:val="20"/>
          <w:lang w:val="en-US"/>
        </w:rPr>
        <w:t xml:space="preserve"> </w:t>
      </w:r>
      <w:r w:rsidRPr="007B4066">
        <w:rPr>
          <w:rFonts w:ascii="Garamond" w:eastAsia="Times New Roman" w:hAnsi="Garamond" w:cs="Times New Roman"/>
          <w:sz w:val="20"/>
          <w:szCs w:val="20"/>
          <w:lang w:val="en-US"/>
        </w:rPr>
        <w:t>Jane</w:t>
      </w:r>
      <w:r>
        <w:rPr>
          <w:rFonts w:ascii="Garamond" w:eastAsia="Times New Roman" w:hAnsi="Garamond" w:cs="Times New Roman"/>
          <w:sz w:val="20"/>
          <w:szCs w:val="20"/>
          <w:lang w:val="en-US"/>
        </w:rPr>
        <w:t xml:space="preserve"> </w:t>
      </w:r>
      <w:proofErr w:type="spellStart"/>
      <w:r>
        <w:rPr>
          <w:rFonts w:ascii="Garamond" w:eastAsia="Times New Roman" w:hAnsi="Garamond" w:cs="Times New Roman"/>
          <w:sz w:val="20"/>
          <w:szCs w:val="20"/>
          <w:lang w:val="en-US"/>
        </w:rPr>
        <w:t>Dibblin</w:t>
      </w:r>
      <w:proofErr w:type="spellEnd"/>
      <w:r>
        <w:rPr>
          <w:rFonts w:ascii="Garamond" w:eastAsia="Times New Roman" w:hAnsi="Garamond" w:cs="Times New Roman"/>
          <w:sz w:val="20"/>
          <w:szCs w:val="20"/>
          <w:lang w:val="en-US"/>
        </w:rPr>
        <w:t>,</w:t>
      </w:r>
      <w:r w:rsidRPr="007B4066">
        <w:rPr>
          <w:rFonts w:ascii="Garamond" w:eastAsia="Times New Roman" w:hAnsi="Garamond" w:cs="Times New Roman"/>
          <w:sz w:val="20"/>
          <w:szCs w:val="20"/>
          <w:lang w:val="en-US"/>
        </w:rPr>
        <w:t xml:space="preserve"> </w:t>
      </w:r>
      <w:r>
        <w:rPr>
          <w:rFonts w:ascii="Garamond" w:eastAsia="Times New Roman" w:hAnsi="Garamond" w:cs="Times New Roman"/>
          <w:i/>
          <w:sz w:val="20"/>
          <w:szCs w:val="20"/>
          <w:lang w:val="en-US"/>
        </w:rPr>
        <w:t>Day of Two S</w:t>
      </w:r>
      <w:r w:rsidRPr="007B4066">
        <w:rPr>
          <w:rFonts w:ascii="Garamond" w:eastAsia="Times New Roman" w:hAnsi="Garamond" w:cs="Times New Roman"/>
          <w:i/>
          <w:sz w:val="20"/>
          <w:szCs w:val="20"/>
          <w:lang w:val="en-US"/>
        </w:rPr>
        <w:t xml:space="preserve">uns: </w:t>
      </w:r>
      <w:r w:rsidRPr="0071742E">
        <w:rPr>
          <w:rFonts w:ascii="Garamond" w:eastAsia="Times New Roman" w:hAnsi="Garamond" w:cs="Times New Roman"/>
          <w:i/>
          <w:sz w:val="20"/>
          <w:szCs w:val="20"/>
          <w:lang w:val="en-US"/>
        </w:rPr>
        <w:t>U</w:t>
      </w:r>
      <w:r>
        <w:rPr>
          <w:rFonts w:ascii="Garamond" w:eastAsia="Times New Roman" w:hAnsi="Garamond" w:cs="Times New Roman"/>
          <w:i/>
          <w:sz w:val="20"/>
          <w:szCs w:val="20"/>
          <w:lang w:val="en-US"/>
        </w:rPr>
        <w:t>S Nuclear T</w:t>
      </w:r>
      <w:r w:rsidRPr="007B4066">
        <w:rPr>
          <w:rFonts w:ascii="Garamond" w:eastAsia="Times New Roman" w:hAnsi="Garamond" w:cs="Times New Roman"/>
          <w:i/>
          <w:sz w:val="20"/>
          <w:szCs w:val="20"/>
          <w:lang w:val="en-US"/>
        </w:rPr>
        <w:t>esting and the Pacific Islanders</w:t>
      </w:r>
      <w:r w:rsidRPr="007B4066">
        <w:rPr>
          <w:rFonts w:ascii="Garamond" w:eastAsia="Times New Roman" w:hAnsi="Garamond" w:cs="Times New Roman"/>
          <w:sz w:val="20"/>
          <w:szCs w:val="20"/>
          <w:lang w:val="en-US"/>
        </w:rPr>
        <w:t xml:space="preserve">. </w:t>
      </w:r>
      <w:r w:rsidRPr="00B62BA8">
        <w:rPr>
          <w:rFonts w:ascii="Garamond" w:eastAsia="Times New Roman" w:hAnsi="Garamond" w:cs="Times New Roman"/>
          <w:sz w:val="20"/>
          <w:szCs w:val="20"/>
          <w:lang w:val="en-US"/>
        </w:rPr>
        <w:t>New York, New Amsterdam</w:t>
      </w:r>
      <w:r>
        <w:rPr>
          <w:rFonts w:ascii="Garamond" w:eastAsia="Times New Roman" w:hAnsi="Garamond" w:cs="Times New Roman"/>
          <w:sz w:val="20"/>
          <w:szCs w:val="20"/>
          <w:lang w:val="en-US"/>
        </w:rPr>
        <w:t xml:space="preserve"> Books</w:t>
      </w:r>
      <w:r w:rsidRPr="00B62BA8">
        <w:rPr>
          <w:rFonts w:ascii="Garamond" w:eastAsia="Times New Roman" w:hAnsi="Garamond" w:cs="Times New Roman"/>
          <w:sz w:val="20"/>
          <w:szCs w:val="20"/>
          <w:lang w:val="en-US"/>
        </w:rPr>
        <w:t>,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DC" w:rsidRDefault="008F41F6">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DC" w:rsidRDefault="008F41F6">
    <w:pPr>
      <w:pBdr>
        <w:top w:val="nil"/>
        <w:left w:val="nil"/>
        <w:bottom w:val="nil"/>
        <w:right w:val="nil"/>
        <w:between w:val="nil"/>
      </w:pBdr>
      <w:tabs>
        <w:tab w:val="center" w:pos="4536"/>
        <w:tab w:val="right" w:pos="9072"/>
      </w:tabs>
      <w:spacing w:line="240" w:lineRule="auto"/>
      <w:rPr>
        <w:color w:val="000000"/>
      </w:rPr>
    </w:pPr>
  </w:p>
  <w:p w:rsidR="00B87BDC" w:rsidRDefault="008F41F6">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DC" w:rsidRDefault="008F41F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31307"/>
    <w:multiLevelType w:val="hybridMultilevel"/>
    <w:tmpl w:val="3A16C5D8"/>
    <w:lvl w:ilvl="0" w:tplc="67E64C08">
      <w:numFmt w:val="bullet"/>
      <w:lvlText w:val="-"/>
      <w:lvlJc w:val="left"/>
      <w:pPr>
        <w:ind w:left="1080" w:hanging="360"/>
      </w:pPr>
      <w:rPr>
        <w:rFonts w:ascii="Garamond" w:eastAsia="Garamond" w:hAnsi="Garamond" w:cs="Garamon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17"/>
    <w:rsid w:val="00073BD8"/>
    <w:rsid w:val="000A663C"/>
    <w:rsid w:val="000E2CFC"/>
    <w:rsid w:val="00143DBA"/>
    <w:rsid w:val="0017194F"/>
    <w:rsid w:val="001A78F6"/>
    <w:rsid w:val="00267F96"/>
    <w:rsid w:val="002F5F82"/>
    <w:rsid w:val="002F756B"/>
    <w:rsid w:val="00315B0B"/>
    <w:rsid w:val="00322C66"/>
    <w:rsid w:val="00340FC6"/>
    <w:rsid w:val="00343872"/>
    <w:rsid w:val="00377F9D"/>
    <w:rsid w:val="004142AD"/>
    <w:rsid w:val="00540BA3"/>
    <w:rsid w:val="0059068B"/>
    <w:rsid w:val="00655859"/>
    <w:rsid w:val="00677D1E"/>
    <w:rsid w:val="00685E0C"/>
    <w:rsid w:val="00740861"/>
    <w:rsid w:val="007B04D7"/>
    <w:rsid w:val="007B5241"/>
    <w:rsid w:val="00837F12"/>
    <w:rsid w:val="008F41F6"/>
    <w:rsid w:val="00A46F17"/>
    <w:rsid w:val="00A625B2"/>
    <w:rsid w:val="00A7342D"/>
    <w:rsid w:val="00B13233"/>
    <w:rsid w:val="00B302F2"/>
    <w:rsid w:val="00BC3526"/>
    <w:rsid w:val="00CA067E"/>
    <w:rsid w:val="00CA6874"/>
    <w:rsid w:val="00CD1BB1"/>
    <w:rsid w:val="00CE763B"/>
    <w:rsid w:val="00D264A8"/>
    <w:rsid w:val="00DA527B"/>
    <w:rsid w:val="00DB2A05"/>
    <w:rsid w:val="00DB74DC"/>
    <w:rsid w:val="00DB751F"/>
    <w:rsid w:val="00F970BB"/>
    <w:rsid w:val="00FF2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73183-3BE4-3948-91DC-7513BAC6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dbp 1"/>
    <w:qFormat/>
    <w:rsid w:val="00A46F17"/>
    <w:pPr>
      <w:spacing w:line="276" w:lineRule="auto"/>
    </w:pPr>
    <w:rPr>
      <w:rFonts w:ascii="Arial" w:eastAsia="Arial" w:hAnsi="Arial" w:cs="Arial"/>
      <w:sz w:val="22"/>
      <w:szCs w:val="22"/>
      <w:lang w:eastAsia="fr-FR"/>
    </w:rPr>
  </w:style>
  <w:style w:type="paragraph" w:styleId="Titre2">
    <w:name w:val="heading 2"/>
    <w:basedOn w:val="Normal"/>
    <w:next w:val="Normal"/>
    <w:link w:val="Titre2Car"/>
    <w:uiPriority w:val="9"/>
    <w:unhideWhenUsed/>
    <w:qFormat/>
    <w:rsid w:val="00A46F17"/>
    <w:pPr>
      <w:keepNext/>
      <w:keepLines/>
      <w:spacing w:before="360" w:after="120"/>
      <w:outlineLvl w:val="1"/>
    </w:pPr>
    <w:rPr>
      <w:sz w:val="32"/>
      <w:szCs w:val="32"/>
    </w:rPr>
  </w:style>
  <w:style w:type="paragraph" w:styleId="Titre5">
    <w:name w:val="heading 5"/>
    <w:basedOn w:val="Normal"/>
    <w:next w:val="Normal"/>
    <w:link w:val="Titre5Car"/>
    <w:uiPriority w:val="9"/>
    <w:unhideWhenUsed/>
    <w:qFormat/>
    <w:rsid w:val="00A46F17"/>
    <w:pPr>
      <w:keepNext/>
      <w:keepLines/>
      <w:spacing w:before="240" w:after="80"/>
      <w:outlineLvl w:val="4"/>
    </w:pPr>
    <w:rPr>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46F17"/>
    <w:rPr>
      <w:rFonts w:ascii="Arial" w:eastAsia="Arial" w:hAnsi="Arial" w:cs="Arial"/>
      <w:sz w:val="32"/>
      <w:szCs w:val="32"/>
      <w:lang w:eastAsia="fr-FR"/>
    </w:rPr>
  </w:style>
  <w:style w:type="character" w:customStyle="1" w:styleId="Titre5Car">
    <w:name w:val="Titre 5 Car"/>
    <w:basedOn w:val="Policepardfaut"/>
    <w:link w:val="Titre5"/>
    <w:uiPriority w:val="9"/>
    <w:rsid w:val="00A46F17"/>
    <w:rPr>
      <w:rFonts w:ascii="Arial" w:eastAsia="Arial" w:hAnsi="Arial" w:cs="Arial"/>
      <w:color w:val="666666"/>
      <w:sz w:val="22"/>
      <w:szCs w:val="22"/>
      <w:lang w:eastAsia="fr-FR"/>
    </w:rPr>
  </w:style>
  <w:style w:type="paragraph" w:styleId="Notedebasdepage">
    <w:name w:val="footnote text"/>
    <w:basedOn w:val="Normal"/>
    <w:link w:val="NotedebasdepageCar"/>
    <w:uiPriority w:val="99"/>
    <w:unhideWhenUsed/>
    <w:rsid w:val="00A46F17"/>
    <w:pPr>
      <w:spacing w:line="240" w:lineRule="auto"/>
    </w:pPr>
    <w:rPr>
      <w:sz w:val="20"/>
      <w:szCs w:val="20"/>
    </w:rPr>
  </w:style>
  <w:style w:type="character" w:customStyle="1" w:styleId="NotedebasdepageCar">
    <w:name w:val="Note de bas de page Car"/>
    <w:basedOn w:val="Policepardfaut"/>
    <w:link w:val="Notedebasdepage"/>
    <w:uiPriority w:val="99"/>
    <w:rsid w:val="00A46F17"/>
    <w:rPr>
      <w:rFonts w:ascii="Arial" w:eastAsia="Arial" w:hAnsi="Arial" w:cs="Arial"/>
      <w:sz w:val="20"/>
      <w:szCs w:val="20"/>
      <w:lang w:eastAsia="fr-FR"/>
    </w:rPr>
  </w:style>
  <w:style w:type="character" w:styleId="Appelnotedebasdep">
    <w:name w:val="footnote reference"/>
    <w:aliases w:val="Footnote symbol,Times 10 Point,Exposant 3 Point,Footnote Reference/,EN Footnote Reference,Footnote reference number,note TESI,stylish,SUPERS,number,no...,Footnote Reference Superscript,Footnote number,fr,o,FR,R,Ref,de nota al pie"/>
    <w:basedOn w:val="Policepardfaut"/>
    <w:uiPriority w:val="99"/>
    <w:unhideWhenUsed/>
    <w:rsid w:val="00A46F17"/>
    <w:rPr>
      <w:vertAlign w:val="superscript"/>
    </w:rPr>
  </w:style>
  <w:style w:type="paragraph" w:styleId="Sansinterligne">
    <w:name w:val="No Spacing"/>
    <w:uiPriority w:val="1"/>
    <w:qFormat/>
    <w:rsid w:val="00A46F17"/>
    <w:pPr>
      <w:jc w:val="both"/>
    </w:pPr>
    <w:rPr>
      <w:rFonts w:ascii="Garamond" w:eastAsia="Arial" w:hAnsi="Garamond" w:cs="Arial"/>
      <w:lang w:val="fr-FR" w:eastAsia="fr-FR"/>
    </w:rPr>
  </w:style>
  <w:style w:type="paragraph" w:customStyle="1" w:styleId="notesdebdp">
    <w:name w:val="notes de bdp"/>
    <w:basedOn w:val="Normal"/>
    <w:autoRedefine/>
    <w:qFormat/>
    <w:rsid w:val="00A46F17"/>
    <w:pPr>
      <w:spacing w:line="240" w:lineRule="auto"/>
    </w:pPr>
    <w:rPr>
      <w:rFonts w:ascii="Garamond" w:eastAsia="Times New Roman" w:hAnsi="Garamond" w:cs="Times New Roman"/>
      <w:sz w:val="20"/>
      <w:szCs w:val="20"/>
    </w:rPr>
  </w:style>
  <w:style w:type="paragraph" w:styleId="Paragraphedeliste">
    <w:name w:val="List Paragraph"/>
    <w:basedOn w:val="Normal"/>
    <w:uiPriority w:val="34"/>
    <w:qFormat/>
    <w:rsid w:val="00A46F17"/>
    <w:pPr>
      <w:ind w:left="720"/>
      <w:contextualSpacing/>
    </w:pPr>
  </w:style>
  <w:style w:type="character" w:styleId="Lienhypertexte">
    <w:name w:val="Hyperlink"/>
    <w:basedOn w:val="Policepardfaut"/>
    <w:uiPriority w:val="99"/>
    <w:unhideWhenUsed/>
    <w:rsid w:val="00A46F17"/>
    <w:rPr>
      <w:color w:val="0563C1" w:themeColor="hyperlink"/>
      <w:u w:val="single"/>
    </w:rPr>
  </w:style>
  <w:style w:type="paragraph" w:styleId="Pieddepage">
    <w:name w:val="footer"/>
    <w:basedOn w:val="Normal"/>
    <w:link w:val="PieddepageCar"/>
    <w:uiPriority w:val="99"/>
    <w:unhideWhenUsed/>
    <w:rsid w:val="00A46F17"/>
    <w:pPr>
      <w:tabs>
        <w:tab w:val="center" w:pos="4536"/>
        <w:tab w:val="right" w:pos="9072"/>
      </w:tabs>
      <w:spacing w:line="240" w:lineRule="auto"/>
    </w:pPr>
  </w:style>
  <w:style w:type="character" w:customStyle="1" w:styleId="PieddepageCar">
    <w:name w:val="Pied de page Car"/>
    <w:basedOn w:val="Policepardfaut"/>
    <w:link w:val="Pieddepage"/>
    <w:uiPriority w:val="99"/>
    <w:rsid w:val="00A46F17"/>
    <w:rPr>
      <w:rFonts w:ascii="Arial" w:eastAsia="Arial" w:hAnsi="Arial" w:cs="Arial"/>
      <w:sz w:val="22"/>
      <w:szCs w:val="22"/>
      <w:lang w:eastAsia="fr-FR"/>
    </w:rPr>
  </w:style>
  <w:style w:type="character" w:styleId="Numrodepage">
    <w:name w:val="page number"/>
    <w:basedOn w:val="Policepardfaut"/>
    <w:uiPriority w:val="99"/>
    <w:semiHidden/>
    <w:unhideWhenUsed/>
    <w:rsid w:val="00A4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s.vrignon@uha.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naud.meltz@uha.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13560</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Lycée Couzinet</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Brown</dc:creator>
  <cp:lastModifiedBy>Microsoft Office User</cp:lastModifiedBy>
  <cp:revision>2</cp:revision>
  <dcterms:created xsi:type="dcterms:W3CDTF">2021-02-09T08:51:00Z</dcterms:created>
  <dcterms:modified xsi:type="dcterms:W3CDTF">2021-02-09T08:51:00Z</dcterms:modified>
</cp:coreProperties>
</file>